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C6" w:rsidRDefault="00C07DC6" w:rsidP="00C07DC6">
      <w:pPr>
        <w:jc w:val="center"/>
        <w:rPr>
          <w:rFonts w:ascii="Arial" w:hAnsi="Arial" w:cs="Arial"/>
          <w:b/>
          <w:sz w:val="32"/>
          <w:szCs w:val="32"/>
        </w:rPr>
      </w:pPr>
      <w:r>
        <w:rPr>
          <w:rFonts w:ascii="Arial" w:hAnsi="Arial" w:cs="Arial"/>
          <w:b/>
          <w:sz w:val="32"/>
          <w:szCs w:val="32"/>
        </w:rPr>
        <w:t>2</w:t>
      </w:r>
      <w:bookmarkStart w:id="0" w:name="_GoBack"/>
      <w:bookmarkEnd w:id="0"/>
      <w:r w:rsidR="00A55632">
        <w:rPr>
          <w:rFonts w:ascii="Arial" w:hAnsi="Arial" w:cs="Arial"/>
          <w:b/>
          <w:sz w:val="32"/>
          <w:szCs w:val="32"/>
        </w:rPr>
        <w:t>7</w:t>
      </w:r>
      <w:r>
        <w:rPr>
          <w:rFonts w:ascii="Arial" w:hAnsi="Arial" w:cs="Arial"/>
          <w:b/>
          <w:sz w:val="32"/>
          <w:szCs w:val="32"/>
        </w:rPr>
        <w:t>.03.2019Г.№48</w:t>
      </w:r>
    </w:p>
    <w:p w:rsidR="00C07DC6" w:rsidRDefault="00C07DC6" w:rsidP="00C07DC6">
      <w:pPr>
        <w:jc w:val="center"/>
        <w:rPr>
          <w:rFonts w:ascii="Arial" w:hAnsi="Arial" w:cs="Arial"/>
          <w:b/>
          <w:sz w:val="32"/>
          <w:szCs w:val="32"/>
        </w:rPr>
      </w:pPr>
      <w:r>
        <w:rPr>
          <w:rFonts w:ascii="Arial" w:hAnsi="Arial" w:cs="Arial"/>
          <w:b/>
          <w:sz w:val="32"/>
          <w:szCs w:val="32"/>
        </w:rPr>
        <w:t>РОССИЙСКАЯ ФЕДЕРАЦИЯ</w:t>
      </w:r>
    </w:p>
    <w:p w:rsidR="00C07DC6" w:rsidRDefault="00C07DC6" w:rsidP="00C07DC6">
      <w:pPr>
        <w:jc w:val="center"/>
        <w:rPr>
          <w:rFonts w:ascii="Arial" w:hAnsi="Arial" w:cs="Arial"/>
          <w:b/>
          <w:sz w:val="32"/>
          <w:szCs w:val="32"/>
        </w:rPr>
      </w:pPr>
      <w:r>
        <w:rPr>
          <w:rFonts w:ascii="Arial" w:hAnsi="Arial" w:cs="Arial"/>
          <w:b/>
          <w:sz w:val="32"/>
          <w:szCs w:val="32"/>
        </w:rPr>
        <w:t>ИРКУТСКАЯ ОБЛАСТЬ</w:t>
      </w:r>
    </w:p>
    <w:p w:rsidR="00C07DC6" w:rsidRDefault="00C07DC6" w:rsidP="00C07DC6">
      <w:pPr>
        <w:jc w:val="center"/>
        <w:rPr>
          <w:rFonts w:ascii="Arial" w:hAnsi="Arial" w:cs="Arial"/>
          <w:b/>
          <w:sz w:val="32"/>
          <w:szCs w:val="32"/>
        </w:rPr>
      </w:pPr>
      <w:r>
        <w:rPr>
          <w:rFonts w:ascii="Arial" w:hAnsi="Arial" w:cs="Arial"/>
          <w:b/>
          <w:sz w:val="32"/>
          <w:szCs w:val="32"/>
        </w:rPr>
        <w:t>ЖИГАЛОВСКИЙ МУНИЦИПАЛЬНЫЙ РАЙОН</w:t>
      </w:r>
    </w:p>
    <w:p w:rsidR="00C07DC6" w:rsidRDefault="00C07DC6" w:rsidP="00C07DC6">
      <w:pPr>
        <w:jc w:val="center"/>
        <w:rPr>
          <w:rFonts w:ascii="Arial" w:hAnsi="Arial" w:cs="Arial"/>
          <w:b/>
          <w:sz w:val="32"/>
          <w:szCs w:val="32"/>
        </w:rPr>
      </w:pPr>
      <w:r>
        <w:rPr>
          <w:rFonts w:ascii="Arial" w:hAnsi="Arial" w:cs="Arial"/>
          <w:b/>
          <w:sz w:val="32"/>
          <w:szCs w:val="32"/>
        </w:rPr>
        <w:t>ПЕТРОВСКОЕ МУНИЦИПАЛЬНОЕ ОБРАЗОВАНИЕ</w:t>
      </w:r>
    </w:p>
    <w:p w:rsidR="00C07DC6" w:rsidRDefault="00C07DC6" w:rsidP="00C07DC6">
      <w:pPr>
        <w:jc w:val="center"/>
        <w:rPr>
          <w:rFonts w:ascii="Arial" w:hAnsi="Arial" w:cs="Arial"/>
          <w:b/>
          <w:sz w:val="32"/>
          <w:szCs w:val="32"/>
        </w:rPr>
      </w:pPr>
      <w:r>
        <w:rPr>
          <w:rFonts w:ascii="Arial" w:hAnsi="Arial" w:cs="Arial"/>
          <w:b/>
          <w:sz w:val="32"/>
          <w:szCs w:val="32"/>
        </w:rPr>
        <w:t>ДУМА</w:t>
      </w:r>
    </w:p>
    <w:p w:rsidR="00C07DC6" w:rsidRDefault="00C07DC6" w:rsidP="00C07DC6">
      <w:pPr>
        <w:jc w:val="center"/>
        <w:rPr>
          <w:rFonts w:ascii="Arial" w:hAnsi="Arial" w:cs="Arial"/>
          <w:b/>
          <w:sz w:val="32"/>
          <w:szCs w:val="32"/>
        </w:rPr>
      </w:pPr>
      <w:r>
        <w:rPr>
          <w:rFonts w:ascii="Arial" w:hAnsi="Arial" w:cs="Arial"/>
          <w:b/>
          <w:sz w:val="32"/>
          <w:szCs w:val="32"/>
        </w:rPr>
        <w:t>РЕШЕНИЕ</w:t>
      </w:r>
    </w:p>
    <w:p w:rsidR="00C07DC6" w:rsidRDefault="00C07DC6" w:rsidP="00C07DC6">
      <w:pPr>
        <w:jc w:val="center"/>
        <w:rPr>
          <w:sz w:val="6"/>
          <w:szCs w:val="6"/>
        </w:rPr>
      </w:pPr>
    </w:p>
    <w:p w:rsidR="00C07DC6" w:rsidRDefault="00C07DC6" w:rsidP="00C07DC6">
      <w:pPr>
        <w:pStyle w:val="Heading"/>
        <w:jc w:val="center"/>
        <w:rPr>
          <w:b/>
          <w:sz w:val="32"/>
          <w:szCs w:val="24"/>
        </w:rPr>
      </w:pPr>
    </w:p>
    <w:p w:rsidR="00C07DC6" w:rsidRDefault="00C07DC6" w:rsidP="00C07DC6">
      <w:pPr>
        <w:pStyle w:val="Heading"/>
        <w:jc w:val="center"/>
        <w:rPr>
          <w:b/>
          <w:sz w:val="32"/>
          <w:szCs w:val="24"/>
        </w:rPr>
      </w:pPr>
      <w:r>
        <w:rPr>
          <w:b/>
          <w:sz w:val="32"/>
          <w:szCs w:val="24"/>
        </w:rPr>
        <w:t>О ВНЕСЕНИИ ИЗМЕНЕНИЙ В РЕШЕНИЕ ДУМЫ №36 ОТ 28.09.2018Г. «ОБ УТВЕРЖДЕНИИ ПОЛОЖЕНИЯ О ПОРЯДКЕ И УСЛОВИЯХ ПРИВАТИЗАЦИИ МУНИЦИПАЛЬНОГО ИМУЩЕСТВА ПЕТРОВСКОГО МУНИЦИПАЛЬНОГО ОБРАЗОВАНИЯ»</w:t>
      </w:r>
    </w:p>
    <w:p w:rsidR="00C07DC6" w:rsidRDefault="00C07DC6" w:rsidP="00C07DC6">
      <w:pPr>
        <w:tabs>
          <w:tab w:val="left" w:pos="4395"/>
          <w:tab w:val="left" w:pos="4440"/>
          <w:tab w:val="left" w:pos="6379"/>
          <w:tab w:val="left" w:pos="9356"/>
        </w:tabs>
        <w:ind w:right="49"/>
        <w:jc w:val="center"/>
        <w:rPr>
          <w:rFonts w:ascii="Arial" w:hAnsi="Arial" w:cs="Arial"/>
          <w:sz w:val="32"/>
          <w:szCs w:val="32"/>
        </w:rPr>
      </w:pPr>
    </w:p>
    <w:p w:rsidR="00C07DC6" w:rsidRDefault="00C07DC6" w:rsidP="00C07DC6">
      <w:pPr>
        <w:tabs>
          <w:tab w:val="left" w:pos="4395"/>
          <w:tab w:val="left" w:pos="4440"/>
          <w:tab w:val="left" w:pos="6379"/>
          <w:tab w:val="left" w:pos="9356"/>
        </w:tabs>
        <w:ind w:right="49" w:firstLine="709"/>
        <w:jc w:val="both"/>
        <w:rPr>
          <w:rFonts w:ascii="Arial" w:hAnsi="Arial" w:cs="Arial"/>
          <w:color w:val="000000"/>
        </w:rPr>
      </w:pPr>
      <w:r>
        <w:rPr>
          <w:rFonts w:ascii="Arial" w:hAnsi="Arial" w:cs="Arial"/>
        </w:rPr>
        <w:t xml:space="preserve">В соответствии с Федеральным Законом от 21.12.2001г. N178-ФЗ "О приватизации государственного и муниципального имущества", </w:t>
      </w:r>
      <w:r>
        <w:rPr>
          <w:rFonts w:ascii="Arial" w:hAnsi="Arial" w:cs="Arial"/>
          <w:color w:val="000000"/>
        </w:rPr>
        <w:t>Федеральным Законом от 06.10.2003 г. №131-ФЗ "Об общих принципах организации местного самоуправления в Российской Федерации", ст. 6 п.1, ст.47 Устава Петровского муниципального образования, Дума Петровского муниципального образования</w:t>
      </w:r>
      <w:proofErr w:type="gramStart"/>
      <w:r>
        <w:rPr>
          <w:rFonts w:ascii="Arial" w:hAnsi="Arial" w:cs="Arial"/>
          <w:color w:val="000000"/>
        </w:rPr>
        <w:t xml:space="preserve"> ,</w:t>
      </w:r>
      <w:proofErr w:type="gramEnd"/>
      <w:r>
        <w:rPr>
          <w:rFonts w:ascii="Arial" w:hAnsi="Arial" w:cs="Arial"/>
          <w:color w:val="000000"/>
        </w:rPr>
        <w:t xml:space="preserve"> экспертное заключение №275</w:t>
      </w:r>
    </w:p>
    <w:p w:rsidR="00C07DC6" w:rsidRDefault="00C07DC6" w:rsidP="00C07DC6">
      <w:pPr>
        <w:tabs>
          <w:tab w:val="left" w:pos="4395"/>
          <w:tab w:val="left" w:pos="4440"/>
          <w:tab w:val="left" w:pos="6379"/>
          <w:tab w:val="left" w:pos="9356"/>
        </w:tabs>
        <w:ind w:right="49" w:firstLine="426"/>
        <w:jc w:val="both"/>
        <w:rPr>
          <w:rFonts w:ascii="Arial" w:hAnsi="Arial" w:cs="Arial"/>
        </w:rPr>
      </w:pPr>
    </w:p>
    <w:p w:rsidR="00C07DC6" w:rsidRDefault="00C07DC6" w:rsidP="00C07DC6">
      <w:pPr>
        <w:tabs>
          <w:tab w:val="left" w:pos="4395"/>
          <w:tab w:val="left" w:pos="4440"/>
          <w:tab w:val="left" w:pos="6379"/>
          <w:tab w:val="left" w:pos="9356"/>
        </w:tabs>
        <w:ind w:right="49" w:firstLine="426"/>
        <w:jc w:val="center"/>
        <w:rPr>
          <w:rFonts w:ascii="Arial" w:hAnsi="Arial" w:cs="Arial"/>
          <w:b/>
          <w:sz w:val="30"/>
          <w:szCs w:val="30"/>
        </w:rPr>
      </w:pPr>
      <w:r>
        <w:rPr>
          <w:rFonts w:ascii="Arial" w:hAnsi="Arial" w:cs="Arial"/>
          <w:b/>
          <w:sz w:val="30"/>
          <w:szCs w:val="30"/>
        </w:rPr>
        <w:t>РЕШИЛА:</w:t>
      </w:r>
    </w:p>
    <w:p w:rsidR="00C07DC6" w:rsidRDefault="00C07DC6" w:rsidP="00C07DC6">
      <w:pPr>
        <w:tabs>
          <w:tab w:val="left" w:pos="4395"/>
          <w:tab w:val="left" w:pos="4440"/>
          <w:tab w:val="left" w:pos="6379"/>
          <w:tab w:val="left" w:pos="9356"/>
        </w:tabs>
        <w:ind w:right="49" w:firstLine="426"/>
        <w:jc w:val="both"/>
        <w:rPr>
          <w:rFonts w:ascii="Arial" w:hAnsi="Arial" w:cs="Arial"/>
        </w:rPr>
      </w:pPr>
    </w:p>
    <w:p w:rsidR="00C07DC6" w:rsidRPr="00C07DC6" w:rsidRDefault="00C07DC6" w:rsidP="00C07DC6">
      <w:pPr>
        <w:pStyle w:val="ConsPlusNormal0"/>
        <w:ind w:firstLine="709"/>
        <w:jc w:val="both"/>
        <w:rPr>
          <w:rFonts w:ascii="Arial" w:hAnsi="Arial" w:cs="Arial"/>
          <w:sz w:val="24"/>
          <w:szCs w:val="24"/>
        </w:rPr>
      </w:pPr>
      <w:r w:rsidRPr="00C07DC6">
        <w:rPr>
          <w:rFonts w:ascii="Arial" w:hAnsi="Arial" w:cs="Arial"/>
          <w:sz w:val="24"/>
          <w:szCs w:val="24"/>
        </w:rPr>
        <w:t>1. пункт 8 статьи 14 изложите в следующей редакции:</w:t>
      </w:r>
    </w:p>
    <w:p w:rsidR="00C07DC6" w:rsidRPr="00C07DC6" w:rsidRDefault="00C07DC6" w:rsidP="00C07DC6">
      <w:pPr>
        <w:pStyle w:val="ConsPlusNormal0"/>
        <w:ind w:firstLine="540"/>
        <w:jc w:val="both"/>
        <w:rPr>
          <w:rFonts w:ascii="Arial" w:hAnsi="Arial" w:cs="Arial"/>
          <w:sz w:val="24"/>
          <w:szCs w:val="24"/>
        </w:rPr>
      </w:pPr>
      <w:r>
        <w:rPr>
          <w:rFonts w:ascii="Arial" w:hAnsi="Arial" w:cs="Arial"/>
          <w:sz w:val="24"/>
          <w:szCs w:val="24"/>
        </w:rPr>
        <w:t>«</w:t>
      </w:r>
      <w:r w:rsidRPr="00C07DC6">
        <w:rPr>
          <w:rFonts w:ascii="Arial" w:hAnsi="Arial" w:cs="Arial"/>
          <w:sz w:val="24"/>
          <w:szCs w:val="24"/>
        </w:rPr>
        <w:t>8.Прекращение обременения, в том числе публичного сервитута, или изменение их условий допускается на основании решения Думы Петровского муниципального образования,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07DC6" w:rsidRDefault="00C07DC6" w:rsidP="00C07DC6">
      <w:pPr>
        <w:pStyle w:val="Heading"/>
        <w:tabs>
          <w:tab w:val="left" w:pos="0"/>
        </w:tabs>
        <w:ind w:firstLine="709"/>
        <w:jc w:val="both"/>
        <w:rPr>
          <w:iCs/>
          <w:sz w:val="24"/>
          <w:szCs w:val="24"/>
        </w:rPr>
      </w:pPr>
      <w:r>
        <w:rPr>
          <w:sz w:val="24"/>
          <w:szCs w:val="24"/>
        </w:rPr>
        <w:t xml:space="preserve">2. Настоящее решение вступает в силу с момента его обнародования  (опубликования) на официальном сайте Петровского муниципального образования в сети интернет </w:t>
      </w:r>
      <w:proofErr w:type="spellStart"/>
      <w:r>
        <w:rPr>
          <w:sz w:val="24"/>
          <w:szCs w:val="24"/>
          <w:lang w:val="en-US"/>
        </w:rPr>
        <w:t>petrovskoe</w:t>
      </w:r>
      <w:proofErr w:type="spellEnd"/>
      <w:r>
        <w:rPr>
          <w:sz w:val="24"/>
          <w:szCs w:val="24"/>
        </w:rPr>
        <w:t>-</w:t>
      </w:r>
      <w:proofErr w:type="spellStart"/>
      <w:r>
        <w:rPr>
          <w:sz w:val="24"/>
          <w:szCs w:val="24"/>
          <w:lang w:val="en-US"/>
        </w:rPr>
        <w:t>mo</w:t>
      </w:r>
      <w:proofErr w:type="spellEnd"/>
      <w:r>
        <w:rPr>
          <w:sz w:val="24"/>
          <w:szCs w:val="24"/>
        </w:rPr>
        <w:t>.</w:t>
      </w:r>
      <w:proofErr w:type="spellStart"/>
      <w:r>
        <w:rPr>
          <w:sz w:val="24"/>
          <w:szCs w:val="24"/>
          <w:lang w:val="en-US"/>
        </w:rPr>
        <w:t>ru</w:t>
      </w:r>
      <w:proofErr w:type="spellEnd"/>
      <w:r>
        <w:rPr>
          <w:sz w:val="24"/>
          <w:szCs w:val="24"/>
        </w:rPr>
        <w:t>.</w:t>
      </w:r>
    </w:p>
    <w:p w:rsidR="00C07DC6" w:rsidRDefault="00C07DC6" w:rsidP="00C07DC6">
      <w:pPr>
        <w:ind w:left="928"/>
        <w:jc w:val="both"/>
        <w:rPr>
          <w:rFonts w:ascii="Arial" w:hAnsi="Arial" w:cs="Arial"/>
          <w:iCs/>
        </w:rPr>
      </w:pPr>
    </w:p>
    <w:p w:rsidR="00C07DC6" w:rsidRDefault="00C07DC6" w:rsidP="00C07DC6">
      <w:pPr>
        <w:ind w:left="928"/>
        <w:jc w:val="both"/>
        <w:rPr>
          <w:rFonts w:ascii="Arial" w:hAnsi="Arial" w:cs="Arial"/>
          <w:iCs/>
        </w:rPr>
      </w:pPr>
    </w:p>
    <w:p w:rsidR="00C07DC6" w:rsidRDefault="00C07DC6" w:rsidP="00C07DC6">
      <w:pPr>
        <w:rPr>
          <w:rFonts w:ascii="Arial" w:hAnsi="Arial" w:cs="Arial"/>
        </w:rPr>
      </w:pPr>
      <w:r>
        <w:rPr>
          <w:rFonts w:ascii="Arial" w:hAnsi="Arial" w:cs="Arial"/>
        </w:rPr>
        <w:t>Глава Петровского муниципального образования</w:t>
      </w:r>
    </w:p>
    <w:p w:rsidR="00C07DC6" w:rsidRDefault="00C07DC6" w:rsidP="00C07DC6">
      <w:pPr>
        <w:rPr>
          <w:rFonts w:ascii="Arial" w:hAnsi="Arial" w:cs="Arial"/>
        </w:rPr>
      </w:pPr>
      <w:proofErr w:type="spellStart"/>
      <w:r>
        <w:rPr>
          <w:rFonts w:ascii="Arial" w:hAnsi="Arial" w:cs="Arial"/>
        </w:rPr>
        <w:t>Т.Н.Тарасова</w:t>
      </w:r>
      <w:proofErr w:type="spellEnd"/>
    </w:p>
    <w:p w:rsidR="00C07DC6" w:rsidRDefault="00C07DC6" w:rsidP="00C07DC6"/>
    <w:p w:rsidR="006333AA" w:rsidRDefault="006333AA"/>
    <w:sectPr w:rsidR="006333AA" w:rsidSect="00403AC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C6"/>
    <w:rsid w:val="006333AA"/>
    <w:rsid w:val="00A55632"/>
    <w:rsid w:val="00C0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07DC6"/>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basedOn w:val="a"/>
    <w:rsid w:val="00C07DC6"/>
    <w:pPr>
      <w:spacing w:before="100" w:beforeAutospacing="1" w:after="100" w:afterAutospacing="1"/>
    </w:pPr>
  </w:style>
  <w:style w:type="paragraph" w:customStyle="1" w:styleId="ConsPlusNormal0">
    <w:name w:val="ConsPlusNormal"/>
    <w:rsid w:val="00C07DC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07DC6"/>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basedOn w:val="a"/>
    <w:rsid w:val="00C07DC6"/>
    <w:pPr>
      <w:spacing w:before="100" w:beforeAutospacing="1" w:after="100" w:afterAutospacing="1"/>
    </w:pPr>
  </w:style>
  <w:style w:type="paragraph" w:customStyle="1" w:styleId="ConsPlusNormal0">
    <w:name w:val="ConsPlusNormal"/>
    <w:rsid w:val="00C07DC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2019-03-19T04:10:00Z</dcterms:created>
  <dcterms:modified xsi:type="dcterms:W3CDTF">2019-03-28T01:51:00Z</dcterms:modified>
</cp:coreProperties>
</file>