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BF" w:rsidRPr="004618B0" w:rsidRDefault="00A40CBF" w:rsidP="004618B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D6EEB">
        <w:rPr>
          <w:rFonts w:ascii="Arial" w:hAnsi="Arial" w:cs="Arial"/>
          <w:b/>
          <w:sz w:val="32"/>
          <w:szCs w:val="32"/>
        </w:rPr>
        <w:t>14.12.2016г. №5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      </w:t>
      </w:r>
    </w:p>
    <w:p w:rsidR="00A40CBF" w:rsidRPr="004618B0" w:rsidRDefault="00A40CBF" w:rsidP="004618B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</w:t>
      </w: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</w:t>
      </w:r>
    </w:p>
    <w:p w:rsidR="00A40CBF" w:rsidRPr="004618B0" w:rsidRDefault="00A40CBF" w:rsidP="004618B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</w:t>
      </w:r>
      <w:r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537pt,14.05pt" to="987pt,14.05pt" strokeweight="6pt">
            <v:stroke linestyle="thickBetweenThin"/>
          </v:line>
        </w:pict>
      </w: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40CBF" w:rsidRDefault="00A40CBF"/>
    <w:p w:rsidR="00A40CBF" w:rsidRPr="00CB7A17" w:rsidRDefault="00A40CBF" w:rsidP="00CB7A17">
      <w:pPr>
        <w:tabs>
          <w:tab w:val="left" w:pos="9355"/>
        </w:tabs>
        <w:ind w:right="-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B7A17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ОБ УТВЕРЖДЕНИИ ПОРЯДКА ОПРЕДЕЛЕНИЯ ОБЪЕМА МЕЖБЮДЖЕТНЫХ ТРАНСФЕРТОВ, ПЕРЕДАВАЕМЫХ ИЗ БЮДЖЕТА ПЕТРОВСКОГО СЕЛЬСКОГО ПОСЕЛЕНИЯ В РАЙОННЫЙ БЮДЖЕТ НА ОСУЩЕСТВЛЕНИЕ </w:t>
      </w:r>
    </w:p>
    <w:p w:rsidR="00A40CBF" w:rsidRPr="00CB7A17" w:rsidRDefault="00A40CBF" w:rsidP="00CB7A17">
      <w:pPr>
        <w:tabs>
          <w:tab w:val="left" w:pos="935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B7A17">
        <w:rPr>
          <w:rFonts w:ascii="Arial" w:hAnsi="Arial" w:cs="Arial"/>
          <w:b/>
          <w:color w:val="000000"/>
          <w:spacing w:val="-2"/>
          <w:sz w:val="32"/>
          <w:szCs w:val="32"/>
        </w:rPr>
        <w:t>ПЕРЕДАВАЕМЫХ ПОЛНОМОЧИЙ В</w:t>
      </w:r>
      <w:r w:rsidRPr="00CB7A17">
        <w:rPr>
          <w:rFonts w:ascii="Arial" w:hAnsi="Arial" w:cs="Arial"/>
          <w:b/>
          <w:sz w:val="32"/>
          <w:szCs w:val="32"/>
        </w:rPr>
        <w:t xml:space="preserve"> 2017 ГОДУ </w:t>
      </w:r>
    </w:p>
    <w:p w:rsidR="00A40CBF" w:rsidRPr="00CB7A17" w:rsidRDefault="00A40CBF" w:rsidP="00CB7A17">
      <w:pPr>
        <w:tabs>
          <w:tab w:val="left" w:pos="935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B7A17">
        <w:rPr>
          <w:rFonts w:ascii="Arial" w:hAnsi="Arial" w:cs="Arial"/>
          <w:b/>
          <w:sz w:val="32"/>
          <w:szCs w:val="32"/>
        </w:rPr>
        <w:t>И ПЛАНОВОМ ПЕРИОДЕ 2018 И 2019 ГОДОВ</w:t>
      </w:r>
    </w:p>
    <w:p w:rsidR="00A40CBF" w:rsidRDefault="00A40CBF" w:rsidP="00CB7A17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40CBF" w:rsidRDefault="00A40CBF" w:rsidP="00CB7A17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CB7A17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ст. </w:t>
      </w:r>
      <w:r w:rsidRPr="00CB7A17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, 142.4, </w:t>
      </w:r>
      <w:r w:rsidRPr="00CB7A17">
        <w:rPr>
          <w:rFonts w:ascii="Arial" w:hAnsi="Arial" w:cs="Arial"/>
          <w:sz w:val="24"/>
          <w:szCs w:val="24"/>
        </w:rPr>
        <w:t>142.5 Бюджетного кодекса Российской Федерации,  ст.</w:t>
      </w:r>
      <w:r>
        <w:rPr>
          <w:rFonts w:ascii="Arial" w:hAnsi="Arial" w:cs="Arial"/>
          <w:sz w:val="24"/>
          <w:szCs w:val="24"/>
        </w:rPr>
        <w:t xml:space="preserve">ст. </w:t>
      </w:r>
      <w:r w:rsidRPr="00CB7A17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43, 55 Федерального закона «Об общих принципах организации местного самоуправления в Российско</w:t>
      </w:r>
      <w:r>
        <w:rPr>
          <w:rFonts w:ascii="Arial" w:hAnsi="Arial" w:cs="Arial"/>
          <w:sz w:val="24"/>
          <w:szCs w:val="24"/>
        </w:rPr>
        <w:t>й Федерации» от 06 октября 2003г. №</w:t>
      </w:r>
      <w:r w:rsidRPr="00CB7A17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>, У</w:t>
      </w:r>
      <w:r w:rsidRPr="00CB7A17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ом</w:t>
      </w:r>
      <w:r w:rsidRPr="00CB7A17">
        <w:rPr>
          <w:rFonts w:ascii="Arial" w:hAnsi="Arial" w:cs="Arial"/>
          <w:sz w:val="24"/>
          <w:szCs w:val="24"/>
        </w:rPr>
        <w:t xml:space="preserve">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A40CBF" w:rsidRPr="00CB7A17" w:rsidRDefault="00A40CBF" w:rsidP="00CB7A17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40CBF" w:rsidRPr="00CB7A17" w:rsidRDefault="00A40CBF" w:rsidP="00CB7A17">
      <w:pPr>
        <w:ind w:firstLine="36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B7A17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П</w:t>
      </w:r>
      <w:r w:rsidRPr="00CB7A17">
        <w:rPr>
          <w:rFonts w:ascii="Arial" w:hAnsi="Arial" w:cs="Arial"/>
          <w:color w:val="000000"/>
          <w:spacing w:val="-2"/>
          <w:sz w:val="24"/>
          <w:szCs w:val="24"/>
        </w:rPr>
        <w:t xml:space="preserve">орядок определения объема межбюджетных трансфертов,  </w:t>
      </w:r>
      <w:r w:rsidRPr="00CB7A17">
        <w:rPr>
          <w:rFonts w:ascii="Arial" w:hAnsi="Arial" w:cs="Arial"/>
          <w:sz w:val="24"/>
          <w:szCs w:val="24"/>
        </w:rPr>
        <w:t>передаваемых из бюджета Петровского сельского поселения в районный бюджет на осуществление в 2017 году и плановом периоде 2018 и 2019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годов  полномочий контрольно-счетного органа поселения по осуществлению внешнего муниципального финансового контроля.</w:t>
      </w:r>
    </w:p>
    <w:p w:rsidR="00A40CBF" w:rsidRPr="005B68E4" w:rsidRDefault="00A40CBF" w:rsidP="005B68E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z w:val="24"/>
          <w:szCs w:val="24"/>
        </w:rPr>
        <w:t>2</w:t>
      </w:r>
      <w:r w:rsidRPr="005B68E4">
        <w:rPr>
          <w:rStyle w:val="FontStyle24"/>
          <w:rFonts w:ascii="Arial" w:hAnsi="Arial" w:cs="Arial"/>
          <w:sz w:val="24"/>
          <w:szCs w:val="24"/>
        </w:rPr>
        <w:t xml:space="preserve">. </w:t>
      </w:r>
      <w:r w:rsidRPr="005B68E4">
        <w:rPr>
          <w:rFonts w:ascii="Arial" w:hAnsi="Arial" w:cs="Arial"/>
          <w:sz w:val="24"/>
          <w:szCs w:val="24"/>
        </w:rPr>
        <w:t xml:space="preserve">Настоящее распоряжение опубликовать в информационном листе «Петровский вестник» и  разместить на официальном сайте Петровского сельского поселения в сети «Интернет».                                                                                                                                                                 </w:t>
      </w:r>
    </w:p>
    <w:p w:rsidR="00A40CBF" w:rsidRPr="005B68E4" w:rsidRDefault="00A40CBF" w:rsidP="005B68E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B68E4">
        <w:rPr>
          <w:rStyle w:val="FontStyle24"/>
          <w:rFonts w:ascii="Arial" w:hAnsi="Arial" w:cs="Arial"/>
          <w:sz w:val="24"/>
          <w:szCs w:val="24"/>
        </w:rPr>
        <w:t xml:space="preserve">. </w:t>
      </w:r>
      <w:r w:rsidRPr="005B68E4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A40CBF" w:rsidRPr="005B68E4" w:rsidRDefault="00A40CBF" w:rsidP="005B68E4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40CBF" w:rsidRPr="005B68E4" w:rsidRDefault="00A40CBF" w:rsidP="005B68E4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40CBF" w:rsidRPr="005B68E4" w:rsidRDefault="00A40CBF" w:rsidP="005B68E4">
      <w:pPr>
        <w:rPr>
          <w:rFonts w:ascii="Arial" w:hAnsi="Arial" w:cs="Arial"/>
          <w:sz w:val="24"/>
          <w:szCs w:val="24"/>
        </w:rPr>
      </w:pPr>
      <w:r w:rsidRPr="005B68E4">
        <w:rPr>
          <w:rFonts w:ascii="Arial" w:hAnsi="Arial" w:cs="Arial"/>
          <w:sz w:val="24"/>
          <w:szCs w:val="24"/>
        </w:rPr>
        <w:t>Глава Петровского  сельского поселения                                                                      Т.Н.Тарасова</w:t>
      </w:r>
    </w:p>
    <w:p w:rsidR="00A40CBF" w:rsidRPr="005B68E4" w:rsidRDefault="00A40CBF" w:rsidP="005B68E4">
      <w:pPr>
        <w:jc w:val="right"/>
        <w:rPr>
          <w:rFonts w:ascii="Arial" w:hAnsi="Arial" w:cs="Arial"/>
          <w:sz w:val="24"/>
          <w:szCs w:val="24"/>
        </w:rPr>
      </w:pPr>
      <w:r w:rsidRPr="005B68E4"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 1                                                                                                                                                                                         к распоряжению Петровского МО                                                                                                                                                                                               от 14.12.2016г. №5</w:t>
      </w:r>
      <w:r>
        <w:rPr>
          <w:rFonts w:ascii="Arial" w:hAnsi="Arial" w:cs="Arial"/>
          <w:sz w:val="24"/>
          <w:szCs w:val="24"/>
        </w:rPr>
        <w:t>6</w:t>
      </w:r>
    </w:p>
    <w:p w:rsidR="00A40CBF" w:rsidRDefault="00A40CBF" w:rsidP="005B68E4">
      <w:pPr>
        <w:rPr>
          <w:rFonts w:ascii="Arial" w:hAnsi="Arial" w:cs="Arial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A40CBF" w:rsidRPr="005B68E4" w:rsidRDefault="00A40CBF" w:rsidP="005B68E4">
      <w:pPr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5B68E4">
        <w:rPr>
          <w:rFonts w:ascii="Arial" w:hAnsi="Arial" w:cs="Arial"/>
          <w:b/>
          <w:color w:val="000000"/>
          <w:spacing w:val="-2"/>
          <w:sz w:val="24"/>
          <w:szCs w:val="24"/>
        </w:rPr>
        <w:t>Порядок определения объема межбюджетных трансфертов,</w:t>
      </w:r>
    </w:p>
    <w:p w:rsidR="00A40CBF" w:rsidRPr="005B68E4" w:rsidRDefault="00A40CBF" w:rsidP="00F96ACD">
      <w:pPr>
        <w:jc w:val="center"/>
        <w:rPr>
          <w:rFonts w:ascii="Arial" w:hAnsi="Arial" w:cs="Arial"/>
          <w:b/>
          <w:sz w:val="24"/>
          <w:szCs w:val="24"/>
        </w:rPr>
      </w:pPr>
      <w:r w:rsidRPr="005B68E4">
        <w:rPr>
          <w:rFonts w:ascii="Arial" w:hAnsi="Arial" w:cs="Arial"/>
          <w:b/>
          <w:sz w:val="24"/>
          <w:szCs w:val="24"/>
        </w:rPr>
        <w:t xml:space="preserve">передаваемых из бюджета </w:t>
      </w:r>
      <w:r w:rsidRPr="005B68E4">
        <w:rPr>
          <w:rFonts w:ascii="Arial" w:hAnsi="Arial" w:cs="Arial"/>
          <w:b/>
          <w:color w:val="000000"/>
          <w:spacing w:val="-10"/>
          <w:sz w:val="24"/>
          <w:szCs w:val="24"/>
        </w:rPr>
        <w:t>Петровского сельского поселения</w:t>
      </w:r>
      <w:r w:rsidRPr="005B68E4">
        <w:rPr>
          <w:rFonts w:ascii="Arial" w:hAnsi="Arial" w:cs="Arial"/>
          <w:b/>
          <w:sz w:val="24"/>
          <w:szCs w:val="24"/>
        </w:rPr>
        <w:t xml:space="preserve"> в районный бюджет на осуществление в 2017 году и плановом периоде 2018 и 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68E4">
        <w:rPr>
          <w:rFonts w:ascii="Arial" w:hAnsi="Arial" w:cs="Arial"/>
          <w:b/>
          <w:sz w:val="24"/>
          <w:szCs w:val="24"/>
        </w:rPr>
        <w:t xml:space="preserve">годов  полномочий контрольно-счетного органа поселения по осуществлению внешнего муниципального финансового контроля </w:t>
      </w: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</w:p>
    <w:p w:rsidR="00A40CBF" w:rsidRPr="00CB7A17" w:rsidRDefault="00A40CBF" w:rsidP="00F96ACD">
      <w:pPr>
        <w:ind w:firstLine="567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Объем межбюджетных трансфертов определяется по формуле:</w:t>
      </w:r>
    </w:p>
    <w:p w:rsidR="00A40CBF" w:rsidRPr="00CB7A17" w:rsidRDefault="00A40CBF" w:rsidP="00F96ACD">
      <w:pPr>
        <w:jc w:val="center"/>
        <w:rPr>
          <w:rFonts w:ascii="Arial" w:hAnsi="Arial" w:cs="Arial"/>
          <w:position w:val="-10"/>
          <w:sz w:val="24"/>
          <w:szCs w:val="24"/>
        </w:rPr>
      </w:pP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position w:val="-10"/>
          <w:sz w:val="24"/>
          <w:szCs w:val="24"/>
          <w:lang w:val="en-US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6.5pt" o:ole="">
            <v:imagedata r:id="rId5" o:title=""/>
          </v:shape>
          <o:OLEObject Type="Embed" ProgID="Equation.3" ShapeID="_x0000_i1025" DrawAspect="Content" ObjectID="_1544444318" r:id="rId6"/>
        </w:object>
      </w:r>
      <w:r w:rsidRPr="00CB7A17">
        <w:rPr>
          <w:rFonts w:ascii="Arial" w:hAnsi="Arial" w:cs="Arial"/>
          <w:sz w:val="24"/>
          <w:szCs w:val="24"/>
        </w:rPr>
        <w:t>,  (1)</w:t>
      </w:r>
    </w:p>
    <w:p w:rsidR="00A40CBF" w:rsidRPr="00CB7A17" w:rsidRDefault="00A40CBF" w:rsidP="00F96ACD">
      <w:pPr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где: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С – объем межбюджетных трансфертов, передаваемых из бюджета поселения в районный бюджет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ОТ – расходы на оплату труда муниципального служащего;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  <w:lang w:val="en-US"/>
        </w:rPr>
        <w:t>Kp</w:t>
      </w:r>
      <w:r w:rsidRPr="00CB7A17">
        <w:rPr>
          <w:rFonts w:ascii="Arial" w:hAnsi="Arial" w:cs="Arial"/>
          <w:sz w:val="24"/>
          <w:szCs w:val="24"/>
        </w:rPr>
        <w:t xml:space="preserve"> – коэффициент расходов поселения.</w:t>
      </w:r>
    </w:p>
    <w:p w:rsidR="00A40CBF" w:rsidRPr="00CB7A17" w:rsidRDefault="00A40CBF" w:rsidP="00F96ACD">
      <w:pPr>
        <w:jc w:val="both"/>
        <w:rPr>
          <w:rFonts w:ascii="Arial" w:hAnsi="Arial" w:cs="Arial"/>
          <w:sz w:val="24"/>
          <w:szCs w:val="24"/>
        </w:rPr>
      </w:pP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Расходы на оплату труда определяются по формуле: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position w:val="-10"/>
          <w:sz w:val="24"/>
          <w:szCs w:val="24"/>
        </w:rPr>
        <w:object w:dxaOrig="3400" w:dyaOrig="320">
          <v:shape id="_x0000_i1026" type="#_x0000_t75" style="width:163.5pt;height:15.75pt" o:ole="">
            <v:imagedata r:id="rId7" o:title=""/>
          </v:shape>
          <o:OLEObject Type="Embed" ProgID="Equation.3" ShapeID="_x0000_i1026" DrawAspect="Content" ObjectID="_1544444319" r:id="rId8"/>
        </w:object>
      </w:r>
      <w:r w:rsidRPr="00CB7A17">
        <w:rPr>
          <w:rFonts w:ascii="Arial" w:hAnsi="Arial" w:cs="Arial"/>
          <w:sz w:val="24"/>
          <w:szCs w:val="24"/>
        </w:rPr>
        <w:t>, (2)</w:t>
      </w:r>
    </w:p>
    <w:p w:rsidR="00A40CBF" w:rsidRPr="00CB7A17" w:rsidRDefault="00A40CBF" w:rsidP="00F96ACD">
      <w:pPr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где: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ДО –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должностной оклад муниципального служащего ( аудитора) по данным министерства труда и занятости Иркутской области составляет 5203 рубл</w:t>
      </w:r>
      <w:r>
        <w:rPr>
          <w:rFonts w:ascii="Arial" w:hAnsi="Arial" w:cs="Arial"/>
          <w:sz w:val="24"/>
          <w:szCs w:val="24"/>
        </w:rPr>
        <w:t>я</w:t>
      </w:r>
      <w:r w:rsidRPr="00CB7A17">
        <w:rPr>
          <w:rFonts w:ascii="Arial" w:hAnsi="Arial" w:cs="Arial"/>
          <w:sz w:val="24"/>
          <w:szCs w:val="24"/>
        </w:rPr>
        <w:t>;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Нфот – норматив формирования расходов на оплату труда муниципальных служащих, в соответствии с Постановлением Правительства Иркутской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от 27.11.2014 №599-пп – 74,5 оклада;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Крс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1,8;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НФ – коэффициент, учитывающий начисления на оплату труда – 1,302;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Ч –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  <w:lang w:eastAsia="en-US"/>
        </w:rPr>
        <w:t>численность муниципальных служащих, передаваемая контрольно-счетному органу муниципального района</w:t>
      </w:r>
      <w:r w:rsidRPr="00CB7A17">
        <w:rPr>
          <w:rFonts w:ascii="Arial" w:hAnsi="Arial" w:cs="Arial"/>
          <w:sz w:val="24"/>
          <w:szCs w:val="24"/>
        </w:rPr>
        <w:t xml:space="preserve"> в соответствии с приказом министерства труда и занятости Ир</w:t>
      </w:r>
      <w:r>
        <w:rPr>
          <w:rFonts w:ascii="Arial" w:hAnsi="Arial" w:cs="Arial"/>
          <w:sz w:val="24"/>
          <w:szCs w:val="24"/>
        </w:rPr>
        <w:t>кутской области от 14.10.2013 №</w:t>
      </w:r>
      <w:r w:rsidRPr="00CB7A17">
        <w:rPr>
          <w:rFonts w:ascii="Arial" w:hAnsi="Arial" w:cs="Arial"/>
          <w:sz w:val="24"/>
          <w:szCs w:val="24"/>
        </w:rPr>
        <w:t>57-мпр – 2 единицы.</w:t>
      </w:r>
      <w:r>
        <w:rPr>
          <w:rFonts w:ascii="Arial" w:hAnsi="Arial" w:cs="Arial"/>
          <w:sz w:val="24"/>
          <w:szCs w:val="24"/>
        </w:rPr>
        <w:t xml:space="preserve"> (</w:t>
      </w:r>
      <w:r w:rsidRPr="00CB7A17">
        <w:rPr>
          <w:rFonts w:ascii="Arial" w:hAnsi="Arial" w:cs="Arial"/>
          <w:sz w:val="24"/>
          <w:szCs w:val="24"/>
        </w:rPr>
        <w:t>фактически 1 единица)</w:t>
      </w:r>
      <w:r>
        <w:rPr>
          <w:rFonts w:ascii="Arial" w:hAnsi="Arial" w:cs="Arial"/>
          <w:sz w:val="24"/>
          <w:szCs w:val="24"/>
        </w:rPr>
        <w:t>.</w:t>
      </w: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</w:p>
    <w:p w:rsidR="00A40CBF" w:rsidRPr="00CB7A17" w:rsidRDefault="00A40CBF" w:rsidP="00F96AC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Коэффициент расходов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определяется по формуле:</w:t>
      </w:r>
    </w:p>
    <w:p w:rsidR="00A40CBF" w:rsidRPr="00CB7A17" w:rsidRDefault="00A40CBF" w:rsidP="00F96ACD">
      <w:pPr>
        <w:ind w:firstLine="720"/>
        <w:jc w:val="both"/>
        <w:rPr>
          <w:rFonts w:ascii="Arial" w:hAnsi="Arial" w:cs="Arial"/>
          <w:b/>
          <w:position w:val="-6"/>
          <w:sz w:val="24"/>
          <w:szCs w:val="24"/>
        </w:rPr>
      </w:pP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position w:val="-28"/>
          <w:sz w:val="24"/>
          <w:szCs w:val="24"/>
          <w:lang w:val="en-US"/>
        </w:rPr>
        <w:object w:dxaOrig="880" w:dyaOrig="660">
          <v:shape id="_x0000_i1027" type="#_x0000_t75" style="width:45pt;height:33.75pt" o:ole="">
            <v:imagedata r:id="rId9" o:title=""/>
          </v:shape>
          <o:OLEObject Type="Embed" ProgID="Equation.3" ShapeID="_x0000_i1027" DrawAspect="Content" ObjectID="_1544444320" r:id="rId10"/>
        </w:object>
      </w:r>
      <w:r w:rsidRPr="00CB7A17">
        <w:rPr>
          <w:rFonts w:ascii="Arial" w:hAnsi="Arial" w:cs="Arial"/>
          <w:sz w:val="24"/>
          <w:szCs w:val="24"/>
        </w:rPr>
        <w:t>, (3)</w:t>
      </w:r>
    </w:p>
    <w:p w:rsidR="00A40CBF" w:rsidRPr="00CB7A17" w:rsidRDefault="00A40CBF" w:rsidP="00F96ACD">
      <w:pPr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где: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  <w:lang w:val="en-US"/>
        </w:rPr>
        <w:t>Pi</w:t>
      </w:r>
      <w:r w:rsidRPr="00CB7A17">
        <w:rPr>
          <w:rFonts w:ascii="Arial" w:hAnsi="Arial" w:cs="Arial"/>
          <w:sz w:val="24"/>
          <w:szCs w:val="24"/>
        </w:rPr>
        <w:t xml:space="preserve"> – доходы </w:t>
      </w:r>
      <w:r w:rsidRPr="00CB7A17">
        <w:rPr>
          <w:rFonts w:ascii="Arial" w:hAnsi="Arial" w:cs="Arial"/>
          <w:sz w:val="24"/>
          <w:szCs w:val="24"/>
          <w:lang w:val="en-US"/>
        </w:rPr>
        <w:t>i</w:t>
      </w:r>
      <w:r w:rsidRPr="00CB7A17">
        <w:rPr>
          <w:rFonts w:ascii="Arial" w:hAnsi="Arial" w:cs="Arial"/>
          <w:sz w:val="24"/>
          <w:szCs w:val="24"/>
        </w:rPr>
        <w:t>-го поселения за 2016 год без целевых средств (форма 0503317) –</w:t>
      </w:r>
      <w:r>
        <w:rPr>
          <w:rFonts w:ascii="Arial" w:hAnsi="Arial" w:cs="Arial"/>
          <w:sz w:val="24"/>
          <w:szCs w:val="24"/>
        </w:rPr>
        <w:t>3527,</w:t>
      </w:r>
      <w:r w:rsidRPr="00CB7A17">
        <w:rPr>
          <w:rFonts w:ascii="Arial" w:hAnsi="Arial" w:cs="Arial"/>
          <w:sz w:val="24"/>
          <w:szCs w:val="24"/>
        </w:rPr>
        <w:t>3 тыс. рублей;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  <w:lang w:val="en-US"/>
        </w:rPr>
        <w:t>Pj</w:t>
      </w:r>
      <w:r w:rsidRPr="00CB7A17">
        <w:rPr>
          <w:rFonts w:ascii="Arial" w:hAnsi="Arial" w:cs="Arial"/>
          <w:sz w:val="24"/>
          <w:szCs w:val="24"/>
        </w:rPr>
        <w:t xml:space="preserve"> – суммарные расходы поселений за 2016 год без целевых средств (данные формы 0503317) –32749,4 тыс. рублей.</w:t>
      </w: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40CBF" w:rsidRPr="00CB7A17" w:rsidRDefault="00A40CBF" w:rsidP="00F96A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 xml:space="preserve">Объем межбюджетных трансфертов, предоставляемых из бюджета </w:t>
      </w:r>
      <w:r w:rsidRPr="00CB7A17">
        <w:rPr>
          <w:rFonts w:ascii="Arial" w:hAnsi="Arial" w:cs="Arial"/>
          <w:color w:val="000000"/>
          <w:spacing w:val="-10"/>
          <w:sz w:val="24"/>
          <w:szCs w:val="24"/>
        </w:rPr>
        <w:t>Петр</w:t>
      </w:r>
      <w:r>
        <w:rPr>
          <w:rFonts w:ascii="Arial" w:hAnsi="Arial" w:cs="Arial"/>
          <w:color w:val="000000"/>
          <w:spacing w:val="-10"/>
          <w:sz w:val="24"/>
          <w:szCs w:val="24"/>
        </w:rPr>
        <w:t>о</w:t>
      </w:r>
      <w:r w:rsidRPr="00CB7A17">
        <w:rPr>
          <w:rFonts w:ascii="Arial" w:hAnsi="Arial" w:cs="Arial"/>
          <w:color w:val="000000"/>
          <w:spacing w:val="-10"/>
          <w:sz w:val="24"/>
          <w:szCs w:val="24"/>
        </w:rPr>
        <w:t xml:space="preserve">вского сельского поселения </w:t>
      </w:r>
      <w:r w:rsidRPr="00CB7A17">
        <w:rPr>
          <w:rFonts w:ascii="Arial" w:hAnsi="Arial" w:cs="Arial"/>
          <w:sz w:val="24"/>
          <w:szCs w:val="24"/>
        </w:rPr>
        <w:t>в районный бюджет на осуществление полномочий контрольно-счетного органа поселения по осуществлению внешнего муниципального финансового контроля на 2017 год</w:t>
      </w:r>
      <w:r>
        <w:rPr>
          <w:rFonts w:ascii="Arial" w:hAnsi="Arial" w:cs="Arial"/>
          <w:sz w:val="24"/>
          <w:szCs w:val="24"/>
        </w:rPr>
        <w:t xml:space="preserve"> и плановый</w:t>
      </w:r>
      <w:r w:rsidRPr="00CB7A17">
        <w:rPr>
          <w:rFonts w:ascii="Arial" w:hAnsi="Arial" w:cs="Arial"/>
          <w:sz w:val="24"/>
          <w:szCs w:val="24"/>
        </w:rPr>
        <w:t xml:space="preserve"> период 2018 и 2019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годов рассчитывается:</w:t>
      </w: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ОТ = 5203х 74,5 х 1,8 х1,302 х1 ( 3527,3/32749,4)=98111тыс.руб.</w:t>
      </w:r>
    </w:p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</w:p>
    <w:p w:rsidR="00A40CBF" w:rsidRPr="00CB7A17" w:rsidRDefault="00A40CBF" w:rsidP="009D44DA">
      <w:pPr>
        <w:jc w:val="both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 xml:space="preserve">     Объем межбюджетных трансфертов, предоставляемых из бюджета </w:t>
      </w:r>
      <w:r w:rsidRPr="00CB7A17">
        <w:rPr>
          <w:rFonts w:ascii="Arial" w:hAnsi="Arial" w:cs="Arial"/>
          <w:color w:val="000000"/>
          <w:spacing w:val="-10"/>
          <w:sz w:val="24"/>
          <w:szCs w:val="24"/>
        </w:rPr>
        <w:t>Петровского сельского поселения</w:t>
      </w:r>
      <w:r w:rsidRPr="00CB7A17">
        <w:rPr>
          <w:rFonts w:ascii="Arial" w:hAnsi="Arial" w:cs="Arial"/>
          <w:sz w:val="24"/>
          <w:szCs w:val="24"/>
        </w:rPr>
        <w:t xml:space="preserve"> в районный бюджет на осуществление полномочий контроль</w:t>
      </w:r>
      <w:r>
        <w:rPr>
          <w:rFonts w:ascii="Arial" w:hAnsi="Arial" w:cs="Arial"/>
          <w:sz w:val="24"/>
          <w:szCs w:val="24"/>
        </w:rPr>
        <w:t xml:space="preserve">но-счетного органа поселения по </w:t>
      </w:r>
      <w:r w:rsidRPr="00CB7A17">
        <w:rPr>
          <w:rFonts w:ascii="Arial" w:hAnsi="Arial" w:cs="Arial"/>
          <w:sz w:val="24"/>
          <w:szCs w:val="24"/>
        </w:rPr>
        <w:t xml:space="preserve">осуществлению внешнего муниципального финансового контроля на 2017 год </w:t>
      </w:r>
      <w:r>
        <w:rPr>
          <w:rFonts w:ascii="Arial" w:hAnsi="Arial" w:cs="Arial"/>
          <w:sz w:val="24"/>
          <w:szCs w:val="24"/>
        </w:rPr>
        <w:t xml:space="preserve">и </w:t>
      </w:r>
      <w:r w:rsidRPr="00CB7A17">
        <w:rPr>
          <w:rFonts w:ascii="Arial" w:hAnsi="Arial" w:cs="Arial"/>
          <w:sz w:val="24"/>
          <w:szCs w:val="24"/>
        </w:rPr>
        <w:t>плановый период 2018 и 2019 годов составляет</w:t>
      </w:r>
      <w:r w:rsidRPr="00CB7A17">
        <w:rPr>
          <w:rFonts w:ascii="Arial" w:hAnsi="Arial" w:cs="Arial"/>
          <w:sz w:val="24"/>
          <w:szCs w:val="24"/>
          <w:u w:val="single"/>
        </w:rPr>
        <w:t>:</w:t>
      </w:r>
    </w:p>
    <w:p w:rsidR="00A40CBF" w:rsidRPr="00CB7A17" w:rsidRDefault="00A40CBF" w:rsidP="009D44DA">
      <w:pPr>
        <w:jc w:val="right"/>
        <w:rPr>
          <w:rFonts w:ascii="Arial" w:hAnsi="Arial" w:cs="Arial"/>
          <w:sz w:val="24"/>
          <w:szCs w:val="24"/>
        </w:rPr>
      </w:pPr>
      <w:r w:rsidRPr="00CB7A17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CB7A17">
        <w:rPr>
          <w:rFonts w:ascii="Arial" w:hAnsi="Arial" w:cs="Arial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A40CBF" w:rsidRPr="00CB7A17" w:rsidTr="00DE1691"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В %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915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A40CBF" w:rsidRPr="00CB7A17" w:rsidTr="00DE1691"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Объем МБТ  по поселениям в целом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694,0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695,9</w:t>
            </w:r>
          </w:p>
        </w:tc>
        <w:tc>
          <w:tcPr>
            <w:tcW w:w="1915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696,6</w:t>
            </w:r>
          </w:p>
        </w:tc>
      </w:tr>
      <w:tr w:rsidR="00A40CBF" w:rsidRPr="00CB7A17" w:rsidTr="00DE1691"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Объем МБТ Петровского сельского поселения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914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1915" w:type="dxa"/>
          </w:tcPr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CBF" w:rsidRPr="00DE1691" w:rsidRDefault="00A40CBF" w:rsidP="00DE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691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</w:tr>
    </w:tbl>
    <w:p w:rsidR="00A40CBF" w:rsidRPr="00CB7A17" w:rsidRDefault="00A40CBF" w:rsidP="00F96ACD">
      <w:pPr>
        <w:jc w:val="center"/>
        <w:rPr>
          <w:rFonts w:ascii="Arial" w:hAnsi="Arial" w:cs="Arial"/>
          <w:sz w:val="24"/>
          <w:szCs w:val="24"/>
        </w:rPr>
      </w:pPr>
    </w:p>
    <w:p w:rsidR="00A40CBF" w:rsidRDefault="00A40CBF" w:rsidP="001146F2">
      <w:pPr>
        <w:ind w:right="-1"/>
        <w:jc w:val="right"/>
        <w:rPr>
          <w:sz w:val="28"/>
          <w:szCs w:val="28"/>
        </w:rPr>
      </w:pPr>
    </w:p>
    <w:sectPr w:rsidR="00A40CBF" w:rsidSect="0083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4E83"/>
    <w:multiLevelType w:val="hybridMultilevel"/>
    <w:tmpl w:val="7BA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B2AE8"/>
    <w:multiLevelType w:val="hybridMultilevel"/>
    <w:tmpl w:val="D604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197"/>
    <w:rsid w:val="00007395"/>
    <w:rsid w:val="00023E7A"/>
    <w:rsid w:val="00027341"/>
    <w:rsid w:val="00050F55"/>
    <w:rsid w:val="00052C52"/>
    <w:rsid w:val="00061503"/>
    <w:rsid w:val="00075745"/>
    <w:rsid w:val="0007611D"/>
    <w:rsid w:val="00093E25"/>
    <w:rsid w:val="000A313B"/>
    <w:rsid w:val="000B41FD"/>
    <w:rsid w:val="000C7D2B"/>
    <w:rsid w:val="000D1DE3"/>
    <w:rsid w:val="000F010D"/>
    <w:rsid w:val="00101774"/>
    <w:rsid w:val="001146F2"/>
    <w:rsid w:val="00114ADD"/>
    <w:rsid w:val="00115259"/>
    <w:rsid w:val="001554C9"/>
    <w:rsid w:val="001B3334"/>
    <w:rsid w:val="001C3469"/>
    <w:rsid w:val="001C6109"/>
    <w:rsid w:val="00221D61"/>
    <w:rsid w:val="00223E19"/>
    <w:rsid w:val="00241BC3"/>
    <w:rsid w:val="00252E8C"/>
    <w:rsid w:val="00260B85"/>
    <w:rsid w:val="002C1349"/>
    <w:rsid w:val="002C3A38"/>
    <w:rsid w:val="002C6813"/>
    <w:rsid w:val="002D4178"/>
    <w:rsid w:val="002F3EA0"/>
    <w:rsid w:val="002F55B3"/>
    <w:rsid w:val="003061C5"/>
    <w:rsid w:val="003067BC"/>
    <w:rsid w:val="0031250A"/>
    <w:rsid w:val="003237EA"/>
    <w:rsid w:val="00325F9D"/>
    <w:rsid w:val="00350519"/>
    <w:rsid w:val="00362C10"/>
    <w:rsid w:val="00391D63"/>
    <w:rsid w:val="003A5FD2"/>
    <w:rsid w:val="003B4B65"/>
    <w:rsid w:val="003C369F"/>
    <w:rsid w:val="003D55DE"/>
    <w:rsid w:val="00406730"/>
    <w:rsid w:val="00431FE1"/>
    <w:rsid w:val="004332C7"/>
    <w:rsid w:val="00435647"/>
    <w:rsid w:val="004618B0"/>
    <w:rsid w:val="00463745"/>
    <w:rsid w:val="0047748B"/>
    <w:rsid w:val="00481CD8"/>
    <w:rsid w:val="00492DBB"/>
    <w:rsid w:val="004A5980"/>
    <w:rsid w:val="004F16A7"/>
    <w:rsid w:val="004F6DE8"/>
    <w:rsid w:val="005066B0"/>
    <w:rsid w:val="00511197"/>
    <w:rsid w:val="00527A06"/>
    <w:rsid w:val="0053624E"/>
    <w:rsid w:val="005653A6"/>
    <w:rsid w:val="00583B05"/>
    <w:rsid w:val="00585F2A"/>
    <w:rsid w:val="005959E3"/>
    <w:rsid w:val="005A5469"/>
    <w:rsid w:val="005B68E4"/>
    <w:rsid w:val="005D23D5"/>
    <w:rsid w:val="005E46C2"/>
    <w:rsid w:val="00600FF3"/>
    <w:rsid w:val="00621D94"/>
    <w:rsid w:val="006246F3"/>
    <w:rsid w:val="00626CDC"/>
    <w:rsid w:val="00627A20"/>
    <w:rsid w:val="00627C5A"/>
    <w:rsid w:val="00644C07"/>
    <w:rsid w:val="006907B9"/>
    <w:rsid w:val="006A6247"/>
    <w:rsid w:val="006C21B2"/>
    <w:rsid w:val="006D6611"/>
    <w:rsid w:val="006F7665"/>
    <w:rsid w:val="00707CF2"/>
    <w:rsid w:val="007248BF"/>
    <w:rsid w:val="00732EC4"/>
    <w:rsid w:val="00741295"/>
    <w:rsid w:val="0075523E"/>
    <w:rsid w:val="007A12E4"/>
    <w:rsid w:val="007A5154"/>
    <w:rsid w:val="007B4041"/>
    <w:rsid w:val="007D1FAC"/>
    <w:rsid w:val="00811D5F"/>
    <w:rsid w:val="00831C0A"/>
    <w:rsid w:val="00864D1F"/>
    <w:rsid w:val="008A54E4"/>
    <w:rsid w:val="008E7EF8"/>
    <w:rsid w:val="00906F46"/>
    <w:rsid w:val="0096251F"/>
    <w:rsid w:val="00963717"/>
    <w:rsid w:val="009762E4"/>
    <w:rsid w:val="00983141"/>
    <w:rsid w:val="00991F0A"/>
    <w:rsid w:val="009B4DCF"/>
    <w:rsid w:val="009C2045"/>
    <w:rsid w:val="009D0D01"/>
    <w:rsid w:val="009D44DA"/>
    <w:rsid w:val="009E2FEC"/>
    <w:rsid w:val="009F548E"/>
    <w:rsid w:val="009F7840"/>
    <w:rsid w:val="00A13BEC"/>
    <w:rsid w:val="00A25017"/>
    <w:rsid w:val="00A27DCF"/>
    <w:rsid w:val="00A40CBF"/>
    <w:rsid w:val="00A477FA"/>
    <w:rsid w:val="00AC0C8A"/>
    <w:rsid w:val="00AC43FB"/>
    <w:rsid w:val="00AC4603"/>
    <w:rsid w:val="00AC53C3"/>
    <w:rsid w:val="00B10415"/>
    <w:rsid w:val="00B12E0F"/>
    <w:rsid w:val="00B2257C"/>
    <w:rsid w:val="00B31765"/>
    <w:rsid w:val="00B44828"/>
    <w:rsid w:val="00B475AD"/>
    <w:rsid w:val="00B51511"/>
    <w:rsid w:val="00B5598A"/>
    <w:rsid w:val="00B67EF0"/>
    <w:rsid w:val="00B75B28"/>
    <w:rsid w:val="00B76338"/>
    <w:rsid w:val="00B83B00"/>
    <w:rsid w:val="00B92377"/>
    <w:rsid w:val="00B94581"/>
    <w:rsid w:val="00B95D02"/>
    <w:rsid w:val="00BD4F4B"/>
    <w:rsid w:val="00BE1D35"/>
    <w:rsid w:val="00C23EF7"/>
    <w:rsid w:val="00C70A6F"/>
    <w:rsid w:val="00C72DCB"/>
    <w:rsid w:val="00C84120"/>
    <w:rsid w:val="00C925DF"/>
    <w:rsid w:val="00C92CDB"/>
    <w:rsid w:val="00C96A99"/>
    <w:rsid w:val="00CA40F0"/>
    <w:rsid w:val="00CB7A17"/>
    <w:rsid w:val="00CD057F"/>
    <w:rsid w:val="00CD1C7C"/>
    <w:rsid w:val="00CD5F38"/>
    <w:rsid w:val="00CE2667"/>
    <w:rsid w:val="00CE3B07"/>
    <w:rsid w:val="00D11F24"/>
    <w:rsid w:val="00D20733"/>
    <w:rsid w:val="00D306EC"/>
    <w:rsid w:val="00D35260"/>
    <w:rsid w:val="00D41D37"/>
    <w:rsid w:val="00DC7221"/>
    <w:rsid w:val="00DD6EEB"/>
    <w:rsid w:val="00DE1691"/>
    <w:rsid w:val="00DE5186"/>
    <w:rsid w:val="00DF73B8"/>
    <w:rsid w:val="00E13930"/>
    <w:rsid w:val="00E30472"/>
    <w:rsid w:val="00E53CB6"/>
    <w:rsid w:val="00E86083"/>
    <w:rsid w:val="00E90F21"/>
    <w:rsid w:val="00EB274A"/>
    <w:rsid w:val="00EB55A5"/>
    <w:rsid w:val="00ED76CE"/>
    <w:rsid w:val="00EE05E3"/>
    <w:rsid w:val="00EF7539"/>
    <w:rsid w:val="00EF7A62"/>
    <w:rsid w:val="00EF7C43"/>
    <w:rsid w:val="00F148EB"/>
    <w:rsid w:val="00F1751E"/>
    <w:rsid w:val="00F23A74"/>
    <w:rsid w:val="00F36383"/>
    <w:rsid w:val="00F77E5A"/>
    <w:rsid w:val="00F96ACD"/>
    <w:rsid w:val="00FA6932"/>
    <w:rsid w:val="00FD2A44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4A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3A6"/>
    <w:pPr>
      <w:ind w:left="720"/>
      <w:contextualSpacing/>
    </w:pPr>
  </w:style>
  <w:style w:type="character" w:customStyle="1" w:styleId="a">
    <w:name w:val="Цветовое выделение"/>
    <w:uiPriority w:val="99"/>
    <w:rsid w:val="00492DB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492DBB"/>
    <w:rPr>
      <w:rFonts w:cs="Times New Roman"/>
      <w:bCs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492DBB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5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23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114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D44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DefaultParagraphFont"/>
    <w:uiPriority w:val="99"/>
    <w:rsid w:val="005B68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3</Pages>
  <Words>726</Words>
  <Characters>4140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2016-11-02T07:47:00Z</cp:lastPrinted>
  <dcterms:created xsi:type="dcterms:W3CDTF">2014-12-12T04:02:00Z</dcterms:created>
  <dcterms:modified xsi:type="dcterms:W3CDTF">2016-12-28T11:32:00Z</dcterms:modified>
</cp:coreProperties>
</file>