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B0A" w:rsidRPr="00D13216" w:rsidRDefault="0055302F">
      <w:pPr>
        <w:suppressAutoHyphens/>
        <w:ind w:firstLine="709"/>
        <w:jc w:val="center"/>
        <w:rPr>
          <w:rFonts w:ascii="Arial" w:hAnsi="Arial" w:cs="Arial"/>
          <w:b/>
          <w:bCs/>
          <w:kern w:val="28"/>
          <w:sz w:val="32"/>
          <w:szCs w:val="32"/>
          <w:lang w:val="ru-RU"/>
        </w:rPr>
      </w:pPr>
      <w:r w:rsidRPr="00D13216">
        <w:rPr>
          <w:rFonts w:ascii="Arial" w:hAnsi="Arial" w:cs="Arial"/>
          <w:b/>
          <w:bCs/>
          <w:kern w:val="28"/>
          <w:sz w:val="32"/>
          <w:szCs w:val="32"/>
          <w:lang w:val="ru-RU"/>
        </w:rPr>
        <w:t>28.05.2021г. №102</w:t>
      </w:r>
    </w:p>
    <w:p w:rsidR="003B2B0A" w:rsidRPr="00D13216" w:rsidRDefault="0055302F">
      <w:pPr>
        <w:suppressAutoHyphens/>
        <w:ind w:firstLine="709"/>
        <w:jc w:val="center"/>
        <w:rPr>
          <w:rFonts w:ascii="Arial" w:hAnsi="Arial" w:cs="Arial"/>
          <w:b/>
          <w:kern w:val="28"/>
          <w:sz w:val="32"/>
          <w:lang w:val="ru-RU"/>
        </w:rPr>
      </w:pPr>
      <w:r w:rsidRPr="00D13216">
        <w:rPr>
          <w:rFonts w:ascii="Arial" w:hAnsi="Arial" w:cs="Arial"/>
          <w:b/>
          <w:kern w:val="28"/>
          <w:sz w:val="32"/>
          <w:lang w:val="ru-RU"/>
        </w:rPr>
        <w:t>РОССИЙСКАЯ ФЕДЕРАЦИЯ</w:t>
      </w:r>
    </w:p>
    <w:p w:rsidR="003B2B0A" w:rsidRPr="00D13216" w:rsidRDefault="0055302F">
      <w:pPr>
        <w:suppressAutoHyphens/>
        <w:ind w:firstLine="709"/>
        <w:jc w:val="center"/>
        <w:rPr>
          <w:rFonts w:ascii="Arial" w:hAnsi="Arial" w:cs="Arial"/>
          <w:b/>
          <w:bCs/>
          <w:kern w:val="28"/>
          <w:sz w:val="32"/>
          <w:szCs w:val="32"/>
          <w:lang w:val="ru-RU"/>
        </w:rPr>
      </w:pPr>
      <w:r w:rsidRPr="00D13216">
        <w:rPr>
          <w:rFonts w:ascii="Arial" w:hAnsi="Arial" w:cs="Arial"/>
          <w:b/>
          <w:bCs/>
          <w:kern w:val="28"/>
          <w:sz w:val="32"/>
          <w:szCs w:val="32"/>
          <w:lang w:val="ru-RU"/>
        </w:rPr>
        <w:t>ИРКУТСКАЯ ОБЛАСТЬ</w:t>
      </w:r>
    </w:p>
    <w:p w:rsidR="003B2B0A" w:rsidRPr="00D13216" w:rsidRDefault="0055302F">
      <w:pPr>
        <w:suppressAutoHyphens/>
        <w:ind w:firstLine="709"/>
        <w:jc w:val="center"/>
        <w:rPr>
          <w:rFonts w:ascii="Arial" w:hAnsi="Arial" w:cs="Arial"/>
          <w:b/>
          <w:bCs/>
          <w:kern w:val="28"/>
          <w:sz w:val="32"/>
          <w:szCs w:val="32"/>
          <w:lang w:val="ru-RU"/>
        </w:rPr>
      </w:pPr>
      <w:r w:rsidRPr="00D13216">
        <w:rPr>
          <w:rFonts w:ascii="Arial" w:hAnsi="Arial" w:cs="Arial"/>
          <w:b/>
          <w:bCs/>
          <w:kern w:val="28"/>
          <w:sz w:val="32"/>
          <w:szCs w:val="32"/>
          <w:lang w:val="ru-RU"/>
        </w:rPr>
        <w:t>ЖИГАЛОВСКИЙ МУНИЦИПАЛЬНЫЙ РАЙОН</w:t>
      </w:r>
    </w:p>
    <w:p w:rsidR="003B2B0A" w:rsidRPr="00D13216" w:rsidRDefault="0055302F">
      <w:pPr>
        <w:suppressAutoHyphens/>
        <w:ind w:firstLine="709"/>
        <w:jc w:val="center"/>
        <w:rPr>
          <w:rFonts w:ascii="Arial" w:hAnsi="Arial" w:cs="Arial"/>
          <w:b/>
          <w:bCs/>
          <w:kern w:val="28"/>
          <w:sz w:val="32"/>
          <w:szCs w:val="32"/>
          <w:lang w:val="ru-RU"/>
        </w:rPr>
      </w:pPr>
      <w:r w:rsidRPr="00D13216">
        <w:rPr>
          <w:rFonts w:ascii="Arial" w:hAnsi="Arial" w:cs="Arial"/>
          <w:b/>
          <w:bCs/>
          <w:kern w:val="28"/>
          <w:sz w:val="32"/>
          <w:szCs w:val="32"/>
          <w:lang w:val="ru-RU"/>
        </w:rPr>
        <w:t>ПЕТРОВСКОЕ МУНИЦИПАЛЬНОЕ ОБРАЗОВАНИЕ</w:t>
      </w:r>
    </w:p>
    <w:p w:rsidR="003B2B0A" w:rsidRPr="00D13216" w:rsidRDefault="0055302F">
      <w:pPr>
        <w:suppressAutoHyphens/>
        <w:ind w:firstLine="709"/>
        <w:jc w:val="center"/>
        <w:rPr>
          <w:rFonts w:ascii="Arial" w:hAnsi="Arial" w:cs="Arial"/>
          <w:b/>
          <w:kern w:val="28"/>
          <w:sz w:val="32"/>
          <w:szCs w:val="32"/>
          <w:lang w:val="ru-RU"/>
        </w:rPr>
      </w:pPr>
      <w:r w:rsidRPr="00D13216">
        <w:rPr>
          <w:rFonts w:ascii="Arial" w:hAnsi="Arial" w:cs="Arial"/>
          <w:b/>
          <w:kern w:val="28"/>
          <w:sz w:val="32"/>
          <w:szCs w:val="32"/>
          <w:lang w:val="ru-RU"/>
        </w:rPr>
        <w:t>ДУМА</w:t>
      </w:r>
    </w:p>
    <w:p w:rsidR="003B2B0A" w:rsidRPr="00D13216" w:rsidRDefault="0055302F">
      <w:pPr>
        <w:tabs>
          <w:tab w:val="left" w:pos="3140"/>
          <w:tab w:val="center" w:pos="4749"/>
        </w:tabs>
        <w:suppressAutoHyphens/>
        <w:ind w:firstLine="709"/>
        <w:jc w:val="center"/>
        <w:rPr>
          <w:rFonts w:ascii="Arial" w:hAnsi="Arial" w:cs="Arial"/>
          <w:b/>
          <w:kern w:val="28"/>
          <w:sz w:val="32"/>
          <w:szCs w:val="32"/>
          <w:lang w:val="ru-RU"/>
        </w:rPr>
      </w:pPr>
      <w:r w:rsidRPr="00D13216">
        <w:rPr>
          <w:rFonts w:ascii="Arial" w:hAnsi="Arial" w:cs="Arial"/>
          <w:b/>
          <w:kern w:val="28"/>
          <w:sz w:val="32"/>
          <w:szCs w:val="32"/>
          <w:lang w:val="ru-RU"/>
        </w:rPr>
        <w:t>РЕШЕНИЕ</w:t>
      </w:r>
    </w:p>
    <w:p w:rsidR="003B2B0A" w:rsidRPr="00D13216" w:rsidRDefault="003B2B0A">
      <w:pPr>
        <w:tabs>
          <w:tab w:val="left" w:pos="3140"/>
          <w:tab w:val="center" w:pos="4749"/>
        </w:tabs>
        <w:suppressAutoHyphens/>
        <w:ind w:firstLine="709"/>
        <w:jc w:val="center"/>
        <w:rPr>
          <w:rFonts w:ascii="Arial" w:hAnsi="Arial" w:cs="Arial"/>
          <w:b/>
          <w:kern w:val="28"/>
          <w:sz w:val="32"/>
          <w:szCs w:val="32"/>
          <w:lang w:val="ru-RU"/>
        </w:rPr>
      </w:pPr>
    </w:p>
    <w:p w:rsidR="003B2B0A" w:rsidRPr="0055302F" w:rsidRDefault="0055302F">
      <w:pPr>
        <w:tabs>
          <w:tab w:val="left" w:pos="3140"/>
          <w:tab w:val="center" w:pos="4749"/>
        </w:tabs>
        <w:suppressAutoHyphens/>
        <w:ind w:firstLine="709"/>
        <w:jc w:val="center"/>
        <w:rPr>
          <w:rFonts w:ascii="Arial" w:hAnsi="Arial" w:cs="Arial"/>
          <w:b/>
          <w:kern w:val="28"/>
          <w:sz w:val="32"/>
          <w:szCs w:val="32"/>
          <w:lang w:val="ru-RU"/>
        </w:rPr>
      </w:pPr>
      <w:r w:rsidRPr="00D13216">
        <w:rPr>
          <w:rFonts w:ascii="Arial" w:hAnsi="Arial" w:cs="Arial"/>
          <w:b/>
          <w:kern w:val="28"/>
          <w:sz w:val="32"/>
          <w:szCs w:val="32"/>
          <w:lang w:val="ru-RU"/>
        </w:rPr>
        <w:t>О ВНЕСЕНИИ ИЗМЕНЕНИЙ В УСТАВ ПЕТРОВСКОГО</w:t>
      </w:r>
      <w:r w:rsidRPr="0055302F">
        <w:rPr>
          <w:rFonts w:ascii="Arial" w:hAnsi="Arial" w:cs="Arial"/>
          <w:b/>
          <w:kern w:val="28"/>
          <w:sz w:val="32"/>
          <w:szCs w:val="32"/>
          <w:lang w:val="ru-RU"/>
        </w:rPr>
        <w:t xml:space="preserve"> МУНИЦИПАЛЬНОГО ОБРАЗОВАНИЯ</w:t>
      </w:r>
    </w:p>
    <w:p w:rsidR="003B2B0A" w:rsidRDefault="0055302F">
      <w:pPr>
        <w:pStyle w:val="a5"/>
        <w:spacing w:before="100" w:beforeAutospacing="1" w:after="100" w:afterAutospacing="1"/>
        <w:ind w:firstLine="709"/>
        <w:jc w:val="both"/>
        <w:rPr>
          <w:rFonts w:ascii="Arial" w:hAnsi="Arial" w:cs="Arial"/>
        </w:rPr>
      </w:pPr>
      <w:r>
        <w:rPr>
          <w:rFonts w:ascii="Arial" w:hAnsi="Arial" w:cs="Arial"/>
        </w:rPr>
        <w:t>В соответствии со ст. 7, 35, 44 Феде</w:t>
      </w:r>
      <w:r w:rsidR="00D13216">
        <w:rPr>
          <w:rFonts w:ascii="Arial" w:hAnsi="Arial" w:cs="Arial"/>
        </w:rPr>
        <w:t>рального закона от 06.10.2003 №</w:t>
      </w:r>
      <w:r>
        <w:rPr>
          <w:rFonts w:ascii="Arial" w:hAnsi="Arial" w:cs="Arial"/>
        </w:rPr>
        <w:t xml:space="preserve">131-ФЗ «Об общих принципах организации местного самоуправления в Российской Федерации» Дума Петровского муниципального образования </w:t>
      </w:r>
    </w:p>
    <w:p w:rsidR="003B2B0A" w:rsidRPr="00D13216" w:rsidRDefault="0055302F">
      <w:pPr>
        <w:pStyle w:val="a5"/>
        <w:ind w:firstLine="709"/>
        <w:jc w:val="center"/>
        <w:rPr>
          <w:rFonts w:ascii="Arial" w:hAnsi="Arial" w:cs="Arial"/>
          <w:b/>
          <w:sz w:val="30"/>
          <w:szCs w:val="30"/>
        </w:rPr>
      </w:pPr>
      <w:r w:rsidRPr="00D13216">
        <w:rPr>
          <w:rFonts w:ascii="Arial" w:hAnsi="Arial" w:cs="Arial"/>
          <w:b/>
          <w:sz w:val="30"/>
          <w:szCs w:val="30"/>
        </w:rPr>
        <w:t>РЕШИЛА:</w:t>
      </w:r>
    </w:p>
    <w:p w:rsidR="003B2B0A" w:rsidRDefault="003B2B0A">
      <w:pPr>
        <w:pStyle w:val="a5"/>
        <w:ind w:firstLine="709"/>
        <w:jc w:val="both"/>
        <w:rPr>
          <w:rFonts w:ascii="Arial" w:hAnsi="Arial" w:cs="Arial"/>
        </w:rPr>
      </w:pPr>
    </w:p>
    <w:p w:rsidR="003B2B0A" w:rsidRPr="0055302F" w:rsidRDefault="0055302F">
      <w:pPr>
        <w:widowControl w:val="0"/>
        <w:autoSpaceDE w:val="0"/>
        <w:autoSpaceDN w:val="0"/>
        <w:adjustRightInd w:val="0"/>
        <w:ind w:firstLine="709"/>
        <w:jc w:val="both"/>
        <w:rPr>
          <w:rFonts w:ascii="Arial" w:hAnsi="Arial" w:cs="Arial"/>
          <w:sz w:val="24"/>
          <w:szCs w:val="24"/>
          <w:lang w:val="ru-RU"/>
        </w:rPr>
      </w:pPr>
      <w:r w:rsidRPr="0055302F">
        <w:rPr>
          <w:rFonts w:ascii="Arial" w:hAnsi="Arial" w:cs="Arial"/>
          <w:sz w:val="24"/>
          <w:szCs w:val="24"/>
          <w:lang w:val="ru-RU"/>
        </w:rPr>
        <w:t>1. Внести в Устав Петровского муниципального образования, утвержденный Решением Думы Петровского сельского по</w:t>
      </w:r>
      <w:r w:rsidR="00D13216">
        <w:rPr>
          <w:rFonts w:ascii="Arial" w:hAnsi="Arial" w:cs="Arial"/>
          <w:sz w:val="24"/>
          <w:szCs w:val="24"/>
          <w:lang w:val="ru-RU"/>
        </w:rPr>
        <w:t>селения от 19 декабря 2005г. №</w:t>
      </w:r>
      <w:r w:rsidRPr="0055302F">
        <w:rPr>
          <w:rFonts w:ascii="Arial" w:hAnsi="Arial" w:cs="Arial"/>
          <w:sz w:val="24"/>
          <w:szCs w:val="24"/>
          <w:lang w:val="ru-RU"/>
        </w:rPr>
        <w:t xml:space="preserve">5, следующие изменения: </w:t>
      </w:r>
    </w:p>
    <w:p w:rsidR="003B2B0A" w:rsidRDefault="00D13216">
      <w:pPr>
        <w:pStyle w:val="ConsNormal"/>
        <w:ind w:firstLine="540"/>
        <w:rPr>
          <w:rFonts w:cs="Arial"/>
          <w:sz w:val="24"/>
          <w:szCs w:val="24"/>
        </w:rPr>
      </w:pPr>
      <w:r>
        <w:rPr>
          <w:rFonts w:cs="Arial"/>
          <w:sz w:val="24"/>
          <w:szCs w:val="24"/>
        </w:rPr>
        <w:t xml:space="preserve">1.1. пункт 2 части 1 статьи 6 </w:t>
      </w:r>
      <w:r w:rsidR="0055302F">
        <w:rPr>
          <w:rFonts w:cs="Arial"/>
          <w:sz w:val="24"/>
          <w:szCs w:val="24"/>
        </w:rPr>
        <w:t>«</w:t>
      </w:r>
      <w:r w:rsidR="0055302F">
        <w:rPr>
          <w:rFonts w:cs="Arial"/>
          <w:bCs/>
          <w:sz w:val="24"/>
          <w:szCs w:val="24"/>
        </w:rPr>
        <w:t>Вопрос</w:t>
      </w:r>
      <w:r>
        <w:rPr>
          <w:rFonts w:cs="Arial"/>
          <w:bCs/>
          <w:sz w:val="24"/>
          <w:szCs w:val="24"/>
        </w:rPr>
        <w:t xml:space="preserve">ы местного значения поселения» </w:t>
      </w:r>
      <w:r w:rsidR="0055302F">
        <w:rPr>
          <w:rFonts w:cs="Arial"/>
          <w:bCs/>
          <w:sz w:val="24"/>
          <w:szCs w:val="24"/>
        </w:rPr>
        <w:t xml:space="preserve">слово «установление» </w:t>
      </w:r>
      <w:proofErr w:type="gramStart"/>
      <w:r w:rsidR="0055302F">
        <w:rPr>
          <w:rFonts w:cs="Arial"/>
          <w:bCs/>
          <w:sz w:val="24"/>
          <w:szCs w:val="24"/>
        </w:rPr>
        <w:t>заменить на слово</w:t>
      </w:r>
      <w:proofErr w:type="gramEnd"/>
      <w:r w:rsidR="0055302F">
        <w:rPr>
          <w:rFonts w:cs="Arial"/>
          <w:bCs/>
          <w:sz w:val="24"/>
          <w:szCs w:val="24"/>
        </w:rPr>
        <w:t xml:space="preserve"> «ввод»</w:t>
      </w:r>
    </w:p>
    <w:p w:rsidR="003B2B0A" w:rsidRDefault="0055302F">
      <w:pPr>
        <w:pStyle w:val="ConsNormal"/>
        <w:ind w:firstLine="540"/>
        <w:rPr>
          <w:rFonts w:cs="Arial"/>
          <w:sz w:val="24"/>
          <w:szCs w:val="24"/>
        </w:rPr>
      </w:pPr>
      <w:r>
        <w:rPr>
          <w:rFonts w:cs="Arial"/>
          <w:sz w:val="24"/>
          <w:szCs w:val="24"/>
        </w:rPr>
        <w:t>1.1.1. пункт 14 части</w:t>
      </w:r>
      <w:r w:rsidR="00D13216">
        <w:rPr>
          <w:rFonts w:cs="Arial"/>
          <w:sz w:val="24"/>
          <w:szCs w:val="24"/>
        </w:rPr>
        <w:t xml:space="preserve"> 2 статьи 6</w:t>
      </w:r>
      <w:r>
        <w:rPr>
          <w:rFonts w:cs="Arial"/>
          <w:sz w:val="24"/>
          <w:szCs w:val="24"/>
        </w:rPr>
        <w:t xml:space="preserve"> изложить в следующей редакции:</w:t>
      </w:r>
    </w:p>
    <w:p w:rsidR="003B2B0A" w:rsidRDefault="0055302F">
      <w:pPr>
        <w:pStyle w:val="ConsNormal"/>
        <w:ind w:firstLine="540"/>
        <w:rPr>
          <w:rFonts w:eastAsia="sans-serif" w:cs="Arial"/>
          <w:color w:val="000000"/>
          <w:sz w:val="24"/>
          <w:szCs w:val="24"/>
          <w:shd w:val="clear" w:color="auto" w:fill="FFFFFF"/>
          <w:lang w:eastAsia="zh-CN" w:bidi="ar"/>
        </w:rPr>
      </w:pPr>
      <w:r>
        <w:rPr>
          <w:rFonts w:cs="Arial"/>
          <w:sz w:val="24"/>
          <w:szCs w:val="24"/>
        </w:rPr>
        <w:t xml:space="preserve">«14) </w:t>
      </w:r>
      <w:r w:rsidRPr="0055302F">
        <w:rPr>
          <w:rFonts w:eastAsia="sans-serif" w:cs="Arial"/>
          <w:color w:val="000000"/>
          <w:sz w:val="24"/>
          <w:szCs w:val="24"/>
          <w:shd w:val="clear" w:color="auto" w:fill="FFFFFF"/>
          <w:lang w:eastAsia="zh-CN" w:bidi="ar"/>
        </w:rPr>
        <w:t>участие в соответствии с федеральным</w:t>
      </w:r>
      <w:r w:rsidR="00D13216">
        <w:rPr>
          <w:rFonts w:eastAsia="sans-serif" w:cs="Arial"/>
          <w:color w:val="000000"/>
          <w:sz w:val="24"/>
          <w:szCs w:val="24"/>
          <w:shd w:val="clear" w:color="auto" w:fill="FFFFFF"/>
          <w:lang w:eastAsia="zh-CN" w:bidi="ar"/>
        </w:rPr>
        <w:t xml:space="preserve"> </w:t>
      </w:r>
      <w:hyperlink r:id="rId6" w:anchor="dst355" w:history="1">
        <w:r>
          <w:rPr>
            <w:rStyle w:val="a3"/>
            <w:rFonts w:eastAsia="sans-serif" w:cs="Arial"/>
            <w:color w:val="auto"/>
            <w:sz w:val="24"/>
            <w:szCs w:val="24"/>
            <w:u w:val="none"/>
            <w:shd w:val="clear" w:color="auto" w:fill="FFFFFF"/>
          </w:rPr>
          <w:t>законом</w:t>
        </w:r>
      </w:hyperlink>
      <w:r w:rsidR="00D13216">
        <w:rPr>
          <w:rFonts w:eastAsia="sans-serif" w:cs="Arial"/>
          <w:sz w:val="24"/>
          <w:szCs w:val="24"/>
          <w:shd w:val="clear" w:color="auto" w:fill="FFFFFF"/>
          <w:lang w:eastAsia="zh-CN" w:bidi="ar"/>
        </w:rPr>
        <w:t xml:space="preserve"> </w:t>
      </w:r>
      <w:r w:rsidRPr="0055302F">
        <w:rPr>
          <w:rFonts w:eastAsia="sans-serif" w:cs="Arial"/>
          <w:color w:val="000000"/>
          <w:sz w:val="24"/>
          <w:szCs w:val="24"/>
          <w:shd w:val="clear" w:color="auto" w:fill="FFFFFF"/>
          <w:lang w:eastAsia="zh-CN" w:bidi="ar"/>
        </w:rPr>
        <w:t>в выполнении комплексных кадастровых работ</w:t>
      </w:r>
      <w:r>
        <w:rPr>
          <w:rFonts w:eastAsia="sans-serif" w:cs="Arial"/>
          <w:color w:val="000000"/>
          <w:sz w:val="24"/>
          <w:szCs w:val="24"/>
          <w:shd w:val="clear" w:color="auto" w:fill="FFFFFF"/>
          <w:lang w:eastAsia="zh-CN" w:bidi="ar"/>
        </w:rPr>
        <w:t>»</w:t>
      </w:r>
    </w:p>
    <w:p w:rsidR="003B2B0A" w:rsidRDefault="0055302F">
      <w:pPr>
        <w:pStyle w:val="a4"/>
        <w:shd w:val="clear" w:color="auto" w:fill="FFFFFF"/>
        <w:ind w:firstLineChars="250" w:firstLine="600"/>
        <w:rPr>
          <w:rFonts w:ascii="Arial" w:eastAsia="sans-serif" w:hAnsi="Arial" w:cs="Arial"/>
          <w:color w:val="000000"/>
          <w:shd w:val="clear" w:color="auto" w:fill="FFFFFF"/>
          <w:lang w:val="ru-RU" w:bidi="ar"/>
        </w:rPr>
      </w:pPr>
      <w:r>
        <w:rPr>
          <w:rFonts w:ascii="Arial" w:eastAsia="sans-serif" w:hAnsi="Arial" w:cs="Arial"/>
          <w:color w:val="000000"/>
          <w:shd w:val="clear" w:color="auto" w:fill="FFFFFF"/>
          <w:lang w:val="ru-RU" w:bidi="ar"/>
        </w:rPr>
        <w:t>1.2. часть 2 статьи 6 дополнить пунктом 15 следующего содержания:</w:t>
      </w:r>
    </w:p>
    <w:p w:rsidR="003B2B0A" w:rsidRDefault="0055302F">
      <w:pPr>
        <w:pStyle w:val="a4"/>
        <w:shd w:val="clear" w:color="auto" w:fill="FFFFFF"/>
        <w:ind w:firstLineChars="215" w:firstLine="516"/>
        <w:jc w:val="both"/>
        <w:rPr>
          <w:rFonts w:ascii="Arial" w:eastAsia="serif" w:hAnsi="Arial" w:cs="Arial"/>
          <w:shd w:val="clear" w:color="auto" w:fill="FFFFFF"/>
          <w:lang w:val="ru-RU"/>
        </w:rPr>
      </w:pPr>
      <w:r>
        <w:rPr>
          <w:rFonts w:ascii="Arial" w:eastAsia="sans-serif" w:hAnsi="Arial" w:cs="Arial"/>
          <w:color w:val="000000"/>
          <w:shd w:val="clear" w:color="auto" w:fill="FFFFFF"/>
          <w:lang w:val="ru-RU" w:bidi="ar"/>
        </w:rPr>
        <w:t xml:space="preserve">«15) </w:t>
      </w:r>
      <w:r w:rsidRPr="0055302F">
        <w:rPr>
          <w:rFonts w:ascii="Arial" w:eastAsia="serif" w:hAnsi="Arial" w:cs="Arial"/>
          <w:shd w:val="clear" w:color="auto" w:fill="FFFFFF"/>
          <w:lang w:val="ru-RU"/>
        </w:rPr>
        <w:t>принятие решений и проведение на территории поселения мероприятий по выявлению</w:t>
      </w:r>
      <w:r>
        <w:rPr>
          <w:rFonts w:ascii="Arial" w:eastAsia="serif" w:hAnsi="Arial" w:cs="Arial"/>
          <w:shd w:val="clear" w:color="auto" w:fill="FFFFFF"/>
          <w:lang w:val="ru-RU"/>
        </w:rPr>
        <w:t xml:space="preserve"> </w:t>
      </w:r>
      <w:r w:rsidRPr="0055302F">
        <w:rPr>
          <w:rFonts w:ascii="Arial" w:eastAsia="serif" w:hAnsi="Arial" w:cs="Arial"/>
          <w:shd w:val="clear" w:color="auto" w:fill="FFFFFF"/>
          <w:lang w:val="ru-RU"/>
        </w:rPr>
        <w:t>правообладателей</w:t>
      </w:r>
      <w:r w:rsidR="00D13216">
        <w:rPr>
          <w:rFonts w:ascii="Arial" w:eastAsia="serif" w:hAnsi="Arial" w:cs="Arial"/>
          <w:shd w:val="clear" w:color="auto" w:fill="FFFFFF"/>
          <w:lang w:val="ru-RU"/>
        </w:rPr>
        <w:t xml:space="preserve"> </w:t>
      </w:r>
      <w:hyperlink r:id="rId7" w:anchor="block_691" w:history="1">
        <w:r w:rsidRPr="0055302F">
          <w:rPr>
            <w:rStyle w:val="a3"/>
            <w:rFonts w:ascii="Arial" w:eastAsia="serif" w:hAnsi="Arial" w:cs="Arial"/>
            <w:color w:val="auto"/>
            <w:u w:val="none"/>
            <w:shd w:val="clear" w:color="auto" w:fill="FFFFFF"/>
            <w:lang w:val="ru-RU"/>
          </w:rPr>
          <w:t>ранее учтенных объектов недвижимости</w:t>
        </w:r>
      </w:hyperlink>
      <w:r w:rsidRPr="0055302F">
        <w:rPr>
          <w:rFonts w:ascii="Arial" w:eastAsia="serif" w:hAnsi="Arial" w:cs="Arial"/>
          <w:shd w:val="clear" w:color="auto" w:fill="FFFFFF"/>
          <w:lang w:val="ru-RU"/>
        </w:rPr>
        <w:t>,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55302F">
        <w:rPr>
          <w:rFonts w:ascii="Arial" w:eastAsia="serif" w:hAnsi="Arial" w:cs="Arial"/>
          <w:shd w:val="clear" w:color="auto" w:fill="FFFFFF"/>
          <w:lang w:val="ru-RU"/>
        </w:rPr>
        <w:t>.</w:t>
      </w:r>
      <w:r>
        <w:rPr>
          <w:rFonts w:ascii="Arial" w:eastAsia="serif" w:hAnsi="Arial" w:cs="Arial"/>
          <w:shd w:val="clear" w:color="auto" w:fill="FFFFFF"/>
          <w:lang w:val="ru-RU"/>
        </w:rPr>
        <w:t>»</w:t>
      </w:r>
      <w:proofErr w:type="gramEnd"/>
    </w:p>
    <w:p w:rsidR="003B2B0A" w:rsidRDefault="0055302F">
      <w:pPr>
        <w:pStyle w:val="a4"/>
        <w:shd w:val="clear" w:color="auto" w:fill="FFFFFF"/>
        <w:ind w:firstLineChars="215" w:firstLine="516"/>
        <w:jc w:val="both"/>
        <w:rPr>
          <w:rFonts w:ascii="Arial" w:eastAsia="serif" w:hAnsi="Arial" w:cs="Arial"/>
          <w:shd w:val="clear" w:color="auto" w:fill="FFFFFF"/>
          <w:lang w:val="ru-RU"/>
        </w:rPr>
      </w:pPr>
      <w:r>
        <w:rPr>
          <w:rFonts w:ascii="Arial" w:eastAsia="serif" w:hAnsi="Arial" w:cs="Arial"/>
          <w:shd w:val="clear" w:color="auto" w:fill="FFFFFF"/>
          <w:lang w:val="ru-RU"/>
        </w:rPr>
        <w:t>1.3. статью 7.1. «Муниципальный контроль» дополнить пунктом 2 и 3 следующего содержания:</w:t>
      </w:r>
    </w:p>
    <w:p w:rsidR="003B2B0A" w:rsidRPr="0055302F" w:rsidRDefault="0055302F">
      <w:pPr>
        <w:shd w:val="clear" w:color="auto" w:fill="FFFFFF"/>
        <w:spacing w:line="315" w:lineRule="atLeast"/>
        <w:ind w:firstLine="540"/>
        <w:jc w:val="both"/>
        <w:rPr>
          <w:rFonts w:ascii="Arial" w:eastAsia="sans-serif" w:hAnsi="Arial" w:cs="Arial"/>
          <w:color w:val="000000"/>
          <w:sz w:val="24"/>
          <w:szCs w:val="24"/>
          <w:lang w:val="ru-RU"/>
        </w:rPr>
      </w:pPr>
      <w:r>
        <w:rPr>
          <w:rFonts w:ascii="Arial" w:eastAsia="sans-serif" w:hAnsi="Arial" w:cs="Arial"/>
          <w:color w:val="000000"/>
          <w:sz w:val="24"/>
          <w:szCs w:val="24"/>
          <w:shd w:val="clear" w:color="auto" w:fill="FFFFFF"/>
          <w:lang w:val="ru-RU" w:bidi="ar"/>
        </w:rPr>
        <w:t>«2</w:t>
      </w:r>
      <w:r w:rsidRPr="0055302F">
        <w:rPr>
          <w:rFonts w:ascii="Arial" w:eastAsia="sans-serif" w:hAnsi="Arial" w:cs="Arial"/>
          <w:color w:val="000000"/>
          <w:sz w:val="24"/>
          <w:szCs w:val="24"/>
          <w:shd w:val="clear" w:color="auto" w:fill="FFFFFF"/>
          <w:lang w:val="ru-RU" w:bidi="ar"/>
        </w:rPr>
        <w:t>. К полномочиям органов местного самоуправления в области муниципального контроля относятся:</w:t>
      </w:r>
    </w:p>
    <w:p w:rsidR="003B2B0A" w:rsidRPr="0055302F" w:rsidRDefault="0055302F" w:rsidP="0055302F">
      <w:pPr>
        <w:shd w:val="clear" w:color="auto" w:fill="FFFFFF"/>
        <w:spacing w:line="315" w:lineRule="atLeast"/>
        <w:ind w:firstLineChars="279" w:firstLine="670"/>
        <w:jc w:val="both"/>
        <w:rPr>
          <w:rFonts w:ascii="Arial" w:eastAsia="sans-serif" w:hAnsi="Arial" w:cs="Arial"/>
          <w:color w:val="000000"/>
          <w:sz w:val="24"/>
          <w:szCs w:val="24"/>
          <w:lang w:val="ru-RU"/>
        </w:rPr>
      </w:pPr>
      <w:r>
        <w:rPr>
          <w:rFonts w:ascii="Arial" w:eastAsia="SimSun" w:hAnsi="Arial" w:cs="Arial"/>
          <w:color w:val="000000"/>
          <w:sz w:val="24"/>
          <w:szCs w:val="24"/>
          <w:shd w:val="clear" w:color="auto" w:fill="FFFFFF"/>
          <w:lang w:val="ru-RU" w:bidi="ar"/>
        </w:rPr>
        <w:t>1)</w:t>
      </w:r>
      <w:proofErr w:type="gramStart"/>
      <w:r>
        <w:rPr>
          <w:rFonts w:ascii="Arial" w:eastAsia="SimSun" w:hAnsi="Arial" w:cs="Arial"/>
          <w:color w:val="000000"/>
          <w:sz w:val="24"/>
          <w:szCs w:val="24"/>
          <w:shd w:val="clear" w:color="auto" w:fill="FFFFFF"/>
          <w:lang w:val="ru-RU" w:bidi="ar"/>
        </w:rPr>
        <w:t>.</w:t>
      </w:r>
      <w:proofErr w:type="gramEnd"/>
      <w:r w:rsidRPr="0055302F">
        <w:rPr>
          <w:rStyle w:val="blk"/>
          <w:rFonts w:ascii="Arial" w:eastAsia="sans-serif" w:hAnsi="Arial" w:cs="Arial"/>
          <w:color w:val="000000"/>
          <w:sz w:val="24"/>
          <w:szCs w:val="24"/>
          <w:shd w:val="clear" w:color="auto" w:fill="FFFFFF"/>
          <w:lang w:val="ru-RU" w:bidi="ar"/>
        </w:rPr>
        <w:t xml:space="preserve"> </w:t>
      </w:r>
      <w:proofErr w:type="gramStart"/>
      <w:r w:rsidRPr="0055302F">
        <w:rPr>
          <w:rStyle w:val="blk"/>
          <w:rFonts w:ascii="Arial" w:eastAsia="sans-serif" w:hAnsi="Arial" w:cs="Arial"/>
          <w:color w:val="000000"/>
          <w:sz w:val="24"/>
          <w:szCs w:val="24"/>
          <w:shd w:val="clear" w:color="auto" w:fill="FFFFFF"/>
          <w:lang w:val="ru-RU" w:bidi="ar"/>
        </w:rPr>
        <w:t>у</w:t>
      </w:r>
      <w:proofErr w:type="gramEnd"/>
      <w:r w:rsidRPr="0055302F">
        <w:rPr>
          <w:rStyle w:val="blk"/>
          <w:rFonts w:ascii="Arial" w:eastAsia="sans-serif" w:hAnsi="Arial" w:cs="Arial"/>
          <w:color w:val="000000"/>
          <w:sz w:val="24"/>
          <w:szCs w:val="24"/>
          <w:shd w:val="clear" w:color="auto" w:fill="FFFFFF"/>
          <w:lang w:val="ru-RU" w:bidi="ar"/>
        </w:rPr>
        <w:t>частие в реализации единой государственной политики в области муниципального контроля при осуществлении муниципального контроля;</w:t>
      </w:r>
    </w:p>
    <w:p w:rsidR="003B2B0A" w:rsidRPr="0055302F" w:rsidRDefault="0055302F">
      <w:pPr>
        <w:shd w:val="clear" w:color="auto" w:fill="FFFFFF"/>
        <w:spacing w:line="315" w:lineRule="atLeast"/>
        <w:ind w:firstLine="540"/>
        <w:jc w:val="both"/>
        <w:rPr>
          <w:rFonts w:ascii="Arial" w:eastAsia="sans-serif" w:hAnsi="Arial" w:cs="Arial"/>
          <w:color w:val="000000"/>
          <w:sz w:val="24"/>
          <w:szCs w:val="24"/>
          <w:lang w:val="ru-RU"/>
        </w:rPr>
      </w:pPr>
      <w:r>
        <w:rPr>
          <w:rStyle w:val="blk"/>
          <w:rFonts w:ascii="Arial" w:eastAsia="sans-serif" w:hAnsi="Arial" w:cs="Arial"/>
          <w:color w:val="000000"/>
          <w:sz w:val="24"/>
          <w:szCs w:val="24"/>
          <w:shd w:val="clear" w:color="auto" w:fill="FFFFFF"/>
          <w:lang w:val="ru-RU" w:bidi="ar"/>
        </w:rPr>
        <w:t>2)</w:t>
      </w:r>
      <w:r w:rsidRPr="0055302F">
        <w:rPr>
          <w:rStyle w:val="blk"/>
          <w:rFonts w:ascii="Arial" w:eastAsia="sans-serif" w:hAnsi="Arial" w:cs="Arial"/>
          <w:color w:val="000000"/>
          <w:sz w:val="24"/>
          <w:szCs w:val="24"/>
          <w:shd w:val="clear" w:color="auto" w:fill="FFFFFF"/>
          <w:lang w:val="ru-RU" w:bidi="ar"/>
        </w:rPr>
        <w:t xml:space="preserve"> организация и осуществление муниципального контроля на территории муниципального образования;</w:t>
      </w:r>
    </w:p>
    <w:p w:rsidR="003B2B0A" w:rsidRPr="0055302F" w:rsidRDefault="0055302F">
      <w:pPr>
        <w:shd w:val="clear" w:color="auto" w:fill="FFFFFF"/>
        <w:spacing w:line="315" w:lineRule="atLeast"/>
        <w:ind w:firstLine="540"/>
        <w:jc w:val="both"/>
        <w:rPr>
          <w:rFonts w:ascii="Arial" w:eastAsia="sans-serif" w:hAnsi="Arial" w:cs="Arial"/>
          <w:color w:val="000000"/>
          <w:sz w:val="24"/>
          <w:szCs w:val="24"/>
          <w:lang w:val="ru-RU"/>
        </w:rPr>
      </w:pPr>
      <w:r>
        <w:rPr>
          <w:rStyle w:val="blk"/>
          <w:rFonts w:ascii="Arial" w:eastAsia="sans-serif" w:hAnsi="Arial" w:cs="Arial"/>
          <w:color w:val="000000"/>
          <w:sz w:val="24"/>
          <w:szCs w:val="24"/>
          <w:shd w:val="clear" w:color="auto" w:fill="FFFFFF"/>
          <w:lang w:val="ru-RU" w:bidi="ar"/>
        </w:rPr>
        <w:t>3)</w:t>
      </w:r>
      <w:r w:rsidRPr="0055302F">
        <w:rPr>
          <w:rStyle w:val="blk"/>
          <w:rFonts w:ascii="Arial" w:eastAsia="sans-serif" w:hAnsi="Arial" w:cs="Arial"/>
          <w:color w:val="000000"/>
          <w:sz w:val="24"/>
          <w:szCs w:val="24"/>
          <w:shd w:val="clear" w:color="auto" w:fill="FFFFFF"/>
          <w:lang w:val="ru-RU" w:bidi="ar"/>
        </w:rPr>
        <w:t xml:space="preserve"> иные полномочия в соответствии с настоящим Федеральным законом, другими федеральными законами.</w:t>
      </w:r>
    </w:p>
    <w:p w:rsidR="003B2B0A" w:rsidRDefault="0055302F">
      <w:pPr>
        <w:shd w:val="clear" w:color="auto" w:fill="FFFFFF"/>
        <w:spacing w:line="315" w:lineRule="atLeast"/>
        <w:ind w:firstLine="540"/>
        <w:jc w:val="both"/>
        <w:rPr>
          <w:rStyle w:val="blk"/>
          <w:rFonts w:ascii="Arial" w:eastAsia="sans-serif" w:hAnsi="Arial" w:cs="Arial"/>
          <w:color w:val="000000"/>
          <w:sz w:val="24"/>
          <w:szCs w:val="24"/>
          <w:shd w:val="clear" w:color="auto" w:fill="FFFFFF"/>
          <w:lang w:val="ru-RU" w:bidi="ar"/>
        </w:rPr>
      </w:pPr>
      <w:r>
        <w:rPr>
          <w:rStyle w:val="blk"/>
          <w:rFonts w:ascii="Arial" w:eastAsia="sans-serif" w:hAnsi="Arial" w:cs="Arial"/>
          <w:color w:val="000000"/>
          <w:sz w:val="24"/>
          <w:szCs w:val="24"/>
          <w:shd w:val="clear" w:color="auto" w:fill="FFFFFF"/>
          <w:lang w:val="ru-RU" w:bidi="ar"/>
        </w:rPr>
        <w:t>3</w:t>
      </w:r>
      <w:r w:rsidRPr="0055302F">
        <w:rPr>
          <w:rStyle w:val="blk"/>
          <w:rFonts w:ascii="Arial" w:eastAsia="sans-serif" w:hAnsi="Arial" w:cs="Arial"/>
          <w:color w:val="000000"/>
          <w:sz w:val="24"/>
          <w:szCs w:val="24"/>
          <w:shd w:val="clear" w:color="auto" w:fill="FFFFFF"/>
          <w:lang w:val="ru-RU" w:bidi="ar"/>
        </w:rPr>
        <w:t>.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w:t>
      </w:r>
      <w:r>
        <w:rPr>
          <w:rStyle w:val="blk"/>
          <w:rFonts w:ascii="Arial" w:eastAsia="sans-serif" w:hAnsi="Arial" w:cs="Arial"/>
          <w:color w:val="000000"/>
          <w:sz w:val="24"/>
          <w:szCs w:val="24"/>
          <w:shd w:val="clear" w:color="auto" w:fill="FFFFFF"/>
          <w:lang w:val="ru-RU" w:bidi="ar"/>
        </w:rPr>
        <w:t xml:space="preserve"> </w:t>
      </w:r>
      <w:r w:rsidRPr="0055302F">
        <w:rPr>
          <w:rStyle w:val="blk"/>
          <w:rFonts w:ascii="Arial" w:eastAsia="sans-serif" w:hAnsi="Arial" w:cs="Arial"/>
          <w:color w:val="000000"/>
          <w:sz w:val="24"/>
          <w:szCs w:val="24"/>
          <w:shd w:val="clear" w:color="auto" w:fill="FFFFFF"/>
          <w:lang w:val="ru-RU" w:bidi="ar"/>
        </w:rPr>
        <w:t>осуществляется в пределах установленного перечня вопросов местного значения</w:t>
      </w:r>
      <w:proofErr w:type="gramStart"/>
      <w:r w:rsidRPr="0055302F">
        <w:rPr>
          <w:rStyle w:val="blk"/>
          <w:rFonts w:ascii="Arial" w:eastAsia="sans-serif" w:hAnsi="Arial" w:cs="Arial"/>
          <w:color w:val="000000"/>
          <w:sz w:val="24"/>
          <w:szCs w:val="24"/>
          <w:shd w:val="clear" w:color="auto" w:fill="FFFFFF"/>
          <w:lang w:val="ru-RU" w:bidi="ar"/>
        </w:rPr>
        <w:t>.</w:t>
      </w:r>
      <w:r>
        <w:rPr>
          <w:rStyle w:val="blk"/>
          <w:rFonts w:ascii="Arial" w:eastAsia="sans-serif" w:hAnsi="Arial" w:cs="Arial"/>
          <w:color w:val="000000"/>
          <w:sz w:val="24"/>
          <w:szCs w:val="24"/>
          <w:shd w:val="clear" w:color="auto" w:fill="FFFFFF"/>
          <w:lang w:val="ru-RU" w:bidi="ar"/>
        </w:rPr>
        <w:t>»</w:t>
      </w:r>
      <w:proofErr w:type="gramEnd"/>
    </w:p>
    <w:p w:rsidR="003B2B0A" w:rsidRDefault="0055302F">
      <w:pPr>
        <w:pStyle w:val="ConsNormal"/>
        <w:ind w:firstLineChars="250" w:firstLine="600"/>
        <w:rPr>
          <w:rFonts w:cs="Arial"/>
          <w:bCs/>
          <w:sz w:val="24"/>
          <w:szCs w:val="24"/>
        </w:rPr>
      </w:pPr>
      <w:r>
        <w:rPr>
          <w:rFonts w:cs="Arial"/>
          <w:bCs/>
          <w:sz w:val="24"/>
          <w:szCs w:val="24"/>
        </w:rPr>
        <w:t>1.4. пункт 8 части 1 статьи 26 изложить в следующей редакции:</w:t>
      </w:r>
    </w:p>
    <w:p w:rsidR="003B2B0A" w:rsidRDefault="0055302F">
      <w:pPr>
        <w:pStyle w:val="ConsNormal"/>
        <w:ind w:firstLineChars="250" w:firstLine="600"/>
        <w:jc w:val="both"/>
        <w:rPr>
          <w:rFonts w:eastAsia="sans-serif" w:cs="Arial"/>
          <w:color w:val="000000"/>
          <w:sz w:val="24"/>
          <w:szCs w:val="24"/>
          <w:shd w:val="clear" w:color="auto" w:fill="FFFFFF"/>
        </w:rPr>
      </w:pPr>
      <w:proofErr w:type="gramStart"/>
      <w:r>
        <w:rPr>
          <w:rFonts w:cs="Arial"/>
          <w:bCs/>
          <w:sz w:val="24"/>
          <w:szCs w:val="24"/>
        </w:rPr>
        <w:lastRenderedPageBreak/>
        <w:t xml:space="preserve">8) </w:t>
      </w:r>
      <w:r>
        <w:rPr>
          <w:rFonts w:eastAsia="sans-serif" w:cs="Arial"/>
          <w:color w:val="000000"/>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eastAsia="sans-serif" w:cs="Arial"/>
          <w:color w:val="000000"/>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w:t>
      </w:r>
      <w:r w:rsidR="00D13216">
        <w:rPr>
          <w:rFonts w:eastAsia="sans-serif" w:cs="Arial"/>
          <w:color w:val="000000"/>
          <w:sz w:val="24"/>
          <w:szCs w:val="24"/>
          <w:shd w:val="clear" w:color="auto" w:fill="FFFFFF"/>
        </w:rPr>
        <w:t>договором Российской Федерации;</w:t>
      </w:r>
    </w:p>
    <w:p w:rsidR="003B2B0A" w:rsidRDefault="0055302F">
      <w:pPr>
        <w:pStyle w:val="ConsNormal"/>
        <w:ind w:firstLineChars="250" w:firstLine="600"/>
        <w:jc w:val="both"/>
        <w:rPr>
          <w:rFonts w:eastAsia="sans-serif" w:cs="Arial"/>
          <w:color w:val="000000"/>
          <w:sz w:val="24"/>
          <w:szCs w:val="24"/>
          <w:shd w:val="clear" w:color="auto" w:fill="FFFFFF"/>
        </w:rPr>
      </w:pPr>
      <w:r>
        <w:rPr>
          <w:rFonts w:eastAsia="sans-serif" w:cs="Arial"/>
          <w:color w:val="000000"/>
          <w:sz w:val="24"/>
          <w:szCs w:val="24"/>
          <w:shd w:val="clear" w:color="auto" w:fill="FFFFFF"/>
        </w:rPr>
        <w:t>1.4.1. пункт 7 части 2 статьи 37 изложить в следующей редакции:</w:t>
      </w:r>
    </w:p>
    <w:p w:rsidR="003B2B0A" w:rsidRDefault="0055302F">
      <w:pPr>
        <w:pStyle w:val="ConsNormal"/>
        <w:ind w:firstLineChars="250" w:firstLine="600"/>
        <w:jc w:val="both"/>
        <w:rPr>
          <w:rFonts w:eastAsia="sans-serif" w:cs="Arial"/>
          <w:color w:val="000000"/>
          <w:sz w:val="24"/>
          <w:szCs w:val="24"/>
          <w:shd w:val="clear" w:color="auto" w:fill="FFFFFF"/>
        </w:rPr>
      </w:pPr>
      <w:proofErr w:type="gramStart"/>
      <w:r>
        <w:rPr>
          <w:rFonts w:eastAsia="sans-serif" w:cs="Arial"/>
          <w:color w:val="000000"/>
          <w:sz w:val="24"/>
          <w:szCs w:val="24"/>
          <w:shd w:val="clear" w:color="auto" w:fill="FFFFFF"/>
        </w:rPr>
        <w:t>7)</w:t>
      </w:r>
      <w:r w:rsidR="00D13216">
        <w:rPr>
          <w:rFonts w:eastAsia="sans-serif" w:cs="Arial"/>
          <w:color w:val="000000"/>
          <w:sz w:val="24"/>
          <w:szCs w:val="24"/>
          <w:shd w:val="clear" w:color="auto" w:fill="FFFFFF"/>
        </w:rPr>
        <w:t xml:space="preserve"> </w:t>
      </w:r>
      <w:r>
        <w:rPr>
          <w:rFonts w:eastAsia="sans-serif" w:cs="Arial"/>
          <w:color w:val="000000"/>
          <w:sz w:val="25"/>
          <w:szCs w:val="25"/>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eastAsia="sans-serif" w:cs="Arial"/>
          <w:color w:val="000000"/>
          <w:sz w:val="25"/>
          <w:szCs w:val="25"/>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eastAsia="sans-serif" w:cs="Arial"/>
          <w:color w:val="000000"/>
          <w:sz w:val="25"/>
          <w:szCs w:val="25"/>
          <w:shd w:val="clear" w:color="auto" w:fill="FFFFFF"/>
        </w:rPr>
        <w:t>;»</w:t>
      </w:r>
      <w:proofErr w:type="gramEnd"/>
    </w:p>
    <w:p w:rsidR="003B2B0A" w:rsidRDefault="0055302F">
      <w:pPr>
        <w:pStyle w:val="ConsNormal"/>
        <w:ind w:firstLineChars="300"/>
        <w:rPr>
          <w:rFonts w:cs="Arial"/>
          <w:bCs/>
          <w:sz w:val="24"/>
          <w:szCs w:val="24"/>
        </w:rPr>
      </w:pPr>
      <w:r>
        <w:rPr>
          <w:rFonts w:cs="Arial"/>
          <w:bCs/>
          <w:sz w:val="24"/>
          <w:szCs w:val="24"/>
        </w:rPr>
        <w:t>1.6. в ст</w:t>
      </w:r>
      <w:r w:rsidR="00D13216">
        <w:rPr>
          <w:rFonts w:cs="Arial"/>
          <w:bCs/>
          <w:sz w:val="24"/>
          <w:szCs w:val="24"/>
        </w:rPr>
        <w:t>атье 64. Местные налоги и сборы</w:t>
      </w:r>
      <w:r>
        <w:rPr>
          <w:rFonts w:cs="Arial"/>
          <w:bCs/>
          <w:sz w:val="24"/>
          <w:szCs w:val="24"/>
        </w:rPr>
        <w:t xml:space="preserve"> слово «установлению» </w:t>
      </w:r>
      <w:proofErr w:type="gramStart"/>
      <w:r>
        <w:rPr>
          <w:rFonts w:cs="Arial"/>
          <w:bCs/>
          <w:sz w:val="24"/>
          <w:szCs w:val="24"/>
        </w:rPr>
        <w:t>заменить на слово</w:t>
      </w:r>
      <w:proofErr w:type="gramEnd"/>
      <w:r>
        <w:rPr>
          <w:rFonts w:cs="Arial"/>
          <w:bCs/>
          <w:sz w:val="24"/>
          <w:szCs w:val="24"/>
        </w:rPr>
        <w:t xml:space="preserve"> «вводу».</w:t>
      </w:r>
    </w:p>
    <w:p w:rsidR="003B2B0A" w:rsidRPr="0055302F" w:rsidRDefault="0055302F">
      <w:pPr>
        <w:pStyle w:val="21"/>
        <w:shd w:val="clear" w:color="auto" w:fill="auto"/>
        <w:tabs>
          <w:tab w:val="left" w:pos="1138"/>
        </w:tabs>
        <w:spacing w:after="0" w:line="288" w:lineRule="exact"/>
        <w:ind w:firstLine="709"/>
        <w:jc w:val="both"/>
        <w:rPr>
          <w:rFonts w:ascii="Arial" w:hAnsi="Arial" w:cs="Arial"/>
          <w:sz w:val="24"/>
          <w:szCs w:val="24"/>
          <w:lang w:val="ru-RU"/>
        </w:rPr>
      </w:pPr>
      <w:r w:rsidRPr="0055302F">
        <w:rPr>
          <w:rStyle w:val="2"/>
          <w:rFonts w:ascii="Arial" w:hAnsi="Arial" w:cs="Arial"/>
          <w:color w:val="000000"/>
          <w:sz w:val="24"/>
          <w:szCs w:val="24"/>
          <w:lang w:val="ru-RU"/>
        </w:rPr>
        <w:t>2. В порядке, установленном Феде</w:t>
      </w:r>
      <w:r w:rsidR="00D13216">
        <w:rPr>
          <w:rStyle w:val="2"/>
          <w:rFonts w:ascii="Arial" w:hAnsi="Arial" w:cs="Arial"/>
          <w:color w:val="000000"/>
          <w:sz w:val="24"/>
          <w:szCs w:val="24"/>
          <w:lang w:val="ru-RU"/>
        </w:rPr>
        <w:t>ральным законом от 21.07.2005 №</w:t>
      </w:r>
      <w:r w:rsidRPr="0055302F">
        <w:rPr>
          <w:rStyle w:val="2"/>
          <w:rFonts w:ascii="Arial" w:hAnsi="Arial" w:cs="Arial"/>
          <w:color w:val="000000"/>
          <w:sz w:val="24"/>
          <w:szCs w:val="24"/>
          <w:lang w:val="ru-RU"/>
        </w:rPr>
        <w:t xml:space="preserve">97-ФЗ «О государственной регистрации Уставов муниципальных образований», предоставить настоящее решение в Управление Министерства юстиции Российской Федерации по Иркутской области для государственной регистрации и официального опубликования (обнародования) на портале Минюста России «Нормативные правовые акты в Российской Федерации» </w:t>
      </w:r>
      <w:r w:rsidRPr="0055302F">
        <w:rPr>
          <w:rStyle w:val="2"/>
          <w:rFonts w:ascii="Arial" w:hAnsi="Arial" w:cs="Arial"/>
          <w:color w:val="000000"/>
          <w:sz w:val="24"/>
          <w:szCs w:val="24"/>
          <w:lang w:val="ru-RU" w:eastAsia="en-US"/>
        </w:rPr>
        <w:t>(</w:t>
      </w:r>
      <w:proofErr w:type="spellStart"/>
      <w:r>
        <w:rPr>
          <w:rStyle w:val="2"/>
          <w:rFonts w:ascii="Arial" w:hAnsi="Arial" w:cs="Arial"/>
          <w:color w:val="000000"/>
          <w:sz w:val="24"/>
          <w:szCs w:val="24"/>
          <w:lang w:eastAsia="en-US"/>
        </w:rPr>
        <w:t>htpp</w:t>
      </w:r>
      <w:proofErr w:type="spellEnd"/>
      <w:r w:rsidRPr="0055302F">
        <w:rPr>
          <w:rStyle w:val="2"/>
          <w:rFonts w:ascii="Arial" w:hAnsi="Arial" w:cs="Arial"/>
          <w:color w:val="000000"/>
          <w:sz w:val="24"/>
          <w:szCs w:val="24"/>
          <w:lang w:val="ru-RU" w:eastAsia="en-US"/>
        </w:rPr>
        <w:t>://</w:t>
      </w:r>
      <w:proofErr w:type="spellStart"/>
      <w:r>
        <w:rPr>
          <w:rStyle w:val="2"/>
          <w:rFonts w:ascii="Arial" w:hAnsi="Arial" w:cs="Arial"/>
          <w:color w:val="000000"/>
          <w:sz w:val="24"/>
          <w:szCs w:val="24"/>
          <w:lang w:eastAsia="en-US"/>
        </w:rPr>
        <w:t>pravo</w:t>
      </w:r>
      <w:proofErr w:type="spellEnd"/>
      <w:r w:rsidRPr="0055302F">
        <w:rPr>
          <w:rStyle w:val="2"/>
          <w:rFonts w:ascii="Arial" w:hAnsi="Arial" w:cs="Arial"/>
          <w:color w:val="000000"/>
          <w:sz w:val="24"/>
          <w:szCs w:val="24"/>
          <w:lang w:val="ru-RU" w:eastAsia="en-US"/>
        </w:rPr>
        <w:t>-</w:t>
      </w:r>
      <w:proofErr w:type="spellStart"/>
      <w:r>
        <w:rPr>
          <w:rStyle w:val="2"/>
          <w:rFonts w:ascii="Arial" w:hAnsi="Arial" w:cs="Arial"/>
          <w:color w:val="000000"/>
          <w:sz w:val="24"/>
          <w:szCs w:val="24"/>
          <w:lang w:eastAsia="en-US"/>
        </w:rPr>
        <w:t>minjust</w:t>
      </w:r>
      <w:proofErr w:type="spellEnd"/>
      <w:r w:rsidRPr="0055302F">
        <w:rPr>
          <w:rStyle w:val="2"/>
          <w:rFonts w:ascii="Arial" w:hAnsi="Arial" w:cs="Arial"/>
          <w:color w:val="000000"/>
          <w:sz w:val="24"/>
          <w:szCs w:val="24"/>
          <w:lang w:val="ru-RU" w:eastAsia="en-US"/>
        </w:rPr>
        <w:t>.</w:t>
      </w:r>
      <w:proofErr w:type="spellStart"/>
      <w:r>
        <w:rPr>
          <w:rStyle w:val="2"/>
          <w:rFonts w:ascii="Arial" w:hAnsi="Arial" w:cs="Arial"/>
          <w:color w:val="000000"/>
          <w:sz w:val="24"/>
          <w:szCs w:val="24"/>
          <w:lang w:eastAsia="en-US"/>
        </w:rPr>
        <w:t>ru</w:t>
      </w:r>
      <w:proofErr w:type="spellEnd"/>
      <w:r w:rsidRPr="0055302F">
        <w:rPr>
          <w:rStyle w:val="2"/>
          <w:rFonts w:ascii="Arial" w:hAnsi="Arial" w:cs="Arial"/>
          <w:color w:val="000000"/>
          <w:sz w:val="24"/>
          <w:szCs w:val="24"/>
          <w:lang w:val="ru-RU" w:eastAsia="en-US"/>
        </w:rPr>
        <w:t xml:space="preserve">, </w:t>
      </w:r>
      <w:r w:rsidRPr="0055302F">
        <w:rPr>
          <w:rStyle w:val="20"/>
          <w:rFonts w:ascii="Arial" w:hAnsi="Arial" w:cs="Arial"/>
          <w:color w:val="000000"/>
          <w:sz w:val="24"/>
          <w:szCs w:val="24"/>
          <w:lang w:val="ru-RU"/>
        </w:rPr>
        <w:t xml:space="preserve">пр.://право - </w:t>
      </w:r>
      <w:proofErr w:type="spellStart"/>
      <w:r w:rsidRPr="0055302F">
        <w:rPr>
          <w:rStyle w:val="20"/>
          <w:rFonts w:ascii="Arial" w:hAnsi="Arial" w:cs="Arial"/>
          <w:color w:val="000000"/>
          <w:sz w:val="24"/>
          <w:szCs w:val="24"/>
          <w:lang w:val="ru-RU"/>
        </w:rPr>
        <w:t>минюст</w:t>
      </w:r>
      <w:proofErr w:type="gramStart"/>
      <w:r w:rsidRPr="0055302F">
        <w:rPr>
          <w:rStyle w:val="20"/>
          <w:rFonts w:ascii="Arial" w:hAnsi="Arial" w:cs="Arial"/>
          <w:color w:val="000000"/>
          <w:sz w:val="24"/>
          <w:szCs w:val="24"/>
          <w:lang w:val="ru-RU"/>
        </w:rPr>
        <w:t>.р</w:t>
      </w:r>
      <w:proofErr w:type="gramEnd"/>
      <w:r w:rsidRPr="0055302F">
        <w:rPr>
          <w:rStyle w:val="20"/>
          <w:rFonts w:ascii="Arial" w:hAnsi="Arial" w:cs="Arial"/>
          <w:color w:val="000000"/>
          <w:sz w:val="24"/>
          <w:szCs w:val="24"/>
          <w:lang w:val="ru-RU"/>
        </w:rPr>
        <w:t>ф</w:t>
      </w:r>
      <w:proofErr w:type="spellEnd"/>
      <w:r w:rsidRPr="0055302F">
        <w:rPr>
          <w:rStyle w:val="2"/>
          <w:rFonts w:ascii="Arial" w:hAnsi="Arial" w:cs="Arial"/>
          <w:color w:val="000000"/>
          <w:sz w:val="24"/>
          <w:szCs w:val="24"/>
          <w:lang w:val="ru-RU"/>
        </w:rPr>
        <w:t>).</w:t>
      </w:r>
    </w:p>
    <w:p w:rsidR="003B2B0A" w:rsidRPr="0055302F" w:rsidRDefault="0055302F">
      <w:pPr>
        <w:pStyle w:val="21"/>
        <w:shd w:val="clear" w:color="auto" w:fill="auto"/>
        <w:tabs>
          <w:tab w:val="left" w:pos="1053"/>
        </w:tabs>
        <w:spacing w:after="0" w:line="283" w:lineRule="exact"/>
        <w:ind w:firstLine="709"/>
        <w:jc w:val="both"/>
        <w:rPr>
          <w:rFonts w:ascii="Arial" w:hAnsi="Arial" w:cs="Arial"/>
          <w:sz w:val="24"/>
          <w:szCs w:val="24"/>
          <w:lang w:val="ru-RU"/>
        </w:rPr>
      </w:pPr>
      <w:r w:rsidRPr="0055302F">
        <w:rPr>
          <w:rStyle w:val="2"/>
          <w:rFonts w:ascii="Arial" w:hAnsi="Arial" w:cs="Arial"/>
          <w:color w:val="000000"/>
          <w:sz w:val="24"/>
          <w:szCs w:val="24"/>
          <w:lang w:val="ru-RU"/>
        </w:rPr>
        <w:t>3. Настоящее решение вступает в силу после его официального опубликования (обнародования) в соответствии с действующим законодательством.</w:t>
      </w:r>
    </w:p>
    <w:p w:rsidR="003B2B0A" w:rsidRDefault="0055302F">
      <w:pPr>
        <w:pStyle w:val="a5"/>
        <w:ind w:firstLine="709"/>
        <w:jc w:val="both"/>
        <w:rPr>
          <w:rFonts w:ascii="Arial" w:hAnsi="Arial" w:cs="Arial"/>
        </w:rPr>
      </w:pPr>
      <w:r>
        <w:rPr>
          <w:rFonts w:ascii="Arial" w:hAnsi="Arial" w:cs="Arial"/>
        </w:rPr>
        <w:t>4. Настоящее решение вступает в силу после государственной регистрации и опубликовании в информационном листе «Петровский вестник».</w:t>
      </w:r>
    </w:p>
    <w:p w:rsidR="003B2B0A" w:rsidRDefault="003B2B0A">
      <w:pPr>
        <w:pStyle w:val="a5"/>
        <w:ind w:firstLine="709"/>
        <w:jc w:val="both"/>
        <w:rPr>
          <w:rFonts w:ascii="Arial" w:hAnsi="Arial" w:cs="Arial"/>
        </w:rPr>
      </w:pPr>
    </w:p>
    <w:p w:rsidR="003B2B0A" w:rsidRDefault="003B2B0A">
      <w:pPr>
        <w:pStyle w:val="a5"/>
        <w:ind w:firstLine="709"/>
        <w:jc w:val="both"/>
        <w:rPr>
          <w:rFonts w:ascii="Arial" w:hAnsi="Arial" w:cs="Arial"/>
        </w:rPr>
      </w:pPr>
    </w:p>
    <w:p w:rsidR="003B2B0A" w:rsidRDefault="0055302F">
      <w:pPr>
        <w:pStyle w:val="a5"/>
        <w:jc w:val="both"/>
        <w:rPr>
          <w:rFonts w:ascii="Arial" w:hAnsi="Arial" w:cs="Arial"/>
        </w:rPr>
      </w:pPr>
      <w:r>
        <w:rPr>
          <w:rFonts w:ascii="Arial" w:hAnsi="Arial" w:cs="Arial"/>
        </w:rPr>
        <w:t>Глава Петровского муниципального образования</w:t>
      </w:r>
    </w:p>
    <w:p w:rsidR="003B2B0A" w:rsidRDefault="0055302F">
      <w:pPr>
        <w:pStyle w:val="a5"/>
        <w:jc w:val="both"/>
        <w:rPr>
          <w:rFonts w:ascii="Arial" w:hAnsi="Arial" w:cs="Arial"/>
        </w:rPr>
      </w:pPr>
      <w:r>
        <w:rPr>
          <w:rFonts w:ascii="Arial" w:hAnsi="Arial" w:cs="Arial"/>
        </w:rPr>
        <w:t>Т.Н. Тарасова</w:t>
      </w:r>
    </w:p>
    <w:p w:rsidR="003B2B0A" w:rsidRPr="0055302F" w:rsidRDefault="003B2B0A">
      <w:pPr>
        <w:rPr>
          <w:lang w:val="ru-RU"/>
        </w:rPr>
      </w:pPr>
      <w:bookmarkStart w:id="0" w:name="_GoBack"/>
      <w:bookmarkEnd w:id="0"/>
    </w:p>
    <w:sectPr w:rsidR="003B2B0A" w:rsidRPr="0055302F">
      <w:pgSz w:w="11906" w:h="16838"/>
      <w:pgMar w:top="1440" w:right="906" w:bottom="1440" w:left="14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ans-serif">
    <w:altName w:val="Segoe Print"/>
    <w:charset w:val="00"/>
    <w:family w:val="auto"/>
    <w:pitch w:val="default"/>
  </w:font>
  <w:font w:name="serif">
    <w:altName w:val="Segoe Print"/>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697590"/>
    <w:rsid w:val="003B2B0A"/>
    <w:rsid w:val="0055302F"/>
    <w:rsid w:val="00D13216"/>
    <w:rsid w:val="236F7949"/>
    <w:rsid w:val="29E8067D"/>
    <w:rsid w:val="35697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heme="minorHAnsi" w:eastAsiaTheme="minorEastAsia" w:hAnsiTheme="minorHAnsi" w:cstheme="minorBidi"/>
      <w:lang w:val="en-US" w:eastAsia="zh-CN"/>
    </w:rPr>
  </w:style>
  <w:style w:type="paragraph" w:styleId="1">
    <w:name w:val="heading 1"/>
    <w:next w:val="a"/>
    <w:qFormat/>
    <w:pPr>
      <w:spacing w:beforeAutospacing="1" w:afterAutospacing="1"/>
      <w:outlineLvl w:val="0"/>
    </w:pPr>
    <w:rPr>
      <w:rFonts w:ascii="SimSun" w:hAnsi="SimSun" w:hint="eastAsia"/>
      <w:b/>
      <w:bCs/>
      <w:kern w:val="32"/>
      <w:sz w:val="48"/>
      <w:szCs w:val="48"/>
      <w:lang w:val="en-US" w:eastAsia="zh-CN"/>
    </w:rPr>
  </w:style>
  <w:style w:type="paragraph" w:styleId="5">
    <w:name w:val="heading 5"/>
    <w:basedOn w:val="a"/>
    <w:next w:val="a"/>
    <w:semiHidden/>
    <w:unhideWhenUsed/>
    <w:qFormat/>
    <w:pPr>
      <w:keepNext/>
      <w:ind w:left="-1701"/>
      <w:jc w:val="center"/>
      <w:outlineLvl w:val="4"/>
    </w:pPr>
    <w:rPr>
      <w:b/>
      <w:sz w:val="44"/>
    </w:rPr>
  </w:style>
  <w:style w:type="paragraph" w:styleId="6">
    <w:name w:val="heading 6"/>
    <w:basedOn w:val="a"/>
    <w:next w:val="a"/>
    <w:semiHidden/>
    <w:unhideWhenUsed/>
    <w:qFormat/>
    <w:pPr>
      <w:keepNext/>
      <w:ind w:left="-1701"/>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styleId="a4">
    <w:name w:val="Normal (Web)"/>
    <w:basedOn w:val="a"/>
    <w:rPr>
      <w:sz w:val="24"/>
      <w:szCs w:val="24"/>
    </w:rPr>
  </w:style>
  <w:style w:type="paragraph" w:customStyle="1" w:styleId="ConsNormal">
    <w:name w:val="ConsNormal"/>
    <w:pPr>
      <w:ind w:firstLine="720"/>
    </w:pPr>
    <w:rPr>
      <w:rFonts w:ascii="Arial" w:hAnsi="Arial"/>
      <w:snapToGrid w:val="0"/>
    </w:rPr>
  </w:style>
  <w:style w:type="paragraph" w:customStyle="1" w:styleId="a5">
    <w:name w:val="Стиль"/>
    <w:qFormat/>
    <w:pPr>
      <w:widowControl w:val="0"/>
      <w:autoSpaceDE w:val="0"/>
      <w:autoSpaceDN w:val="0"/>
      <w:adjustRightInd w:val="0"/>
    </w:pPr>
    <w:rPr>
      <w:rFonts w:eastAsia="Arial Unicode MS"/>
      <w:sz w:val="24"/>
      <w:szCs w:val="24"/>
    </w:rPr>
  </w:style>
  <w:style w:type="paragraph" w:customStyle="1" w:styleId="21">
    <w:name w:val="Основной текст (2)1"/>
    <w:basedOn w:val="a"/>
    <w:link w:val="2"/>
    <w:uiPriority w:val="99"/>
    <w:qFormat/>
    <w:pPr>
      <w:shd w:val="clear" w:color="auto" w:fill="FFFFFF"/>
      <w:spacing w:after="300" w:line="240" w:lineRule="atLeast"/>
      <w:jc w:val="right"/>
    </w:pPr>
    <w:rPr>
      <w:rFonts w:ascii="Times New Roman" w:hAnsi="Times New Roman" w:cs="Times New Roman"/>
    </w:rPr>
  </w:style>
  <w:style w:type="character" w:customStyle="1" w:styleId="2">
    <w:name w:val="Основной текст (2)_"/>
    <w:link w:val="21"/>
    <w:uiPriority w:val="99"/>
    <w:qFormat/>
    <w:rPr>
      <w:rFonts w:ascii="Times New Roman" w:hAnsi="Times New Roman" w:cs="Times New Roman"/>
      <w:color w:val="auto"/>
    </w:rPr>
  </w:style>
  <w:style w:type="character" w:customStyle="1" w:styleId="20">
    <w:name w:val="Основной текст (2)"/>
    <w:uiPriority w:val="99"/>
    <w:qFormat/>
    <w:rPr>
      <w:rFonts w:ascii="Times New Roman" w:hAnsi="Times New Roman" w:cs="Times New Roman"/>
      <w:u w:val="single"/>
    </w:rPr>
  </w:style>
  <w:style w:type="character" w:customStyle="1" w:styleId="blk">
    <w:name w:val="blk"/>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heme="minorHAnsi" w:eastAsiaTheme="minorEastAsia" w:hAnsiTheme="minorHAnsi" w:cstheme="minorBidi"/>
      <w:lang w:val="en-US" w:eastAsia="zh-CN"/>
    </w:rPr>
  </w:style>
  <w:style w:type="paragraph" w:styleId="1">
    <w:name w:val="heading 1"/>
    <w:next w:val="a"/>
    <w:qFormat/>
    <w:pPr>
      <w:spacing w:beforeAutospacing="1" w:afterAutospacing="1"/>
      <w:outlineLvl w:val="0"/>
    </w:pPr>
    <w:rPr>
      <w:rFonts w:ascii="SimSun" w:hAnsi="SimSun" w:hint="eastAsia"/>
      <w:b/>
      <w:bCs/>
      <w:kern w:val="32"/>
      <w:sz w:val="48"/>
      <w:szCs w:val="48"/>
      <w:lang w:val="en-US" w:eastAsia="zh-CN"/>
    </w:rPr>
  </w:style>
  <w:style w:type="paragraph" w:styleId="5">
    <w:name w:val="heading 5"/>
    <w:basedOn w:val="a"/>
    <w:next w:val="a"/>
    <w:semiHidden/>
    <w:unhideWhenUsed/>
    <w:qFormat/>
    <w:pPr>
      <w:keepNext/>
      <w:ind w:left="-1701"/>
      <w:jc w:val="center"/>
      <w:outlineLvl w:val="4"/>
    </w:pPr>
    <w:rPr>
      <w:b/>
      <w:sz w:val="44"/>
    </w:rPr>
  </w:style>
  <w:style w:type="paragraph" w:styleId="6">
    <w:name w:val="heading 6"/>
    <w:basedOn w:val="a"/>
    <w:next w:val="a"/>
    <w:semiHidden/>
    <w:unhideWhenUsed/>
    <w:qFormat/>
    <w:pPr>
      <w:keepNext/>
      <w:ind w:left="-1701"/>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styleId="a4">
    <w:name w:val="Normal (Web)"/>
    <w:basedOn w:val="a"/>
    <w:rPr>
      <w:sz w:val="24"/>
      <w:szCs w:val="24"/>
    </w:rPr>
  </w:style>
  <w:style w:type="paragraph" w:customStyle="1" w:styleId="ConsNormal">
    <w:name w:val="ConsNormal"/>
    <w:pPr>
      <w:ind w:firstLine="720"/>
    </w:pPr>
    <w:rPr>
      <w:rFonts w:ascii="Arial" w:hAnsi="Arial"/>
      <w:snapToGrid w:val="0"/>
    </w:rPr>
  </w:style>
  <w:style w:type="paragraph" w:customStyle="1" w:styleId="a5">
    <w:name w:val="Стиль"/>
    <w:qFormat/>
    <w:pPr>
      <w:widowControl w:val="0"/>
      <w:autoSpaceDE w:val="0"/>
      <w:autoSpaceDN w:val="0"/>
      <w:adjustRightInd w:val="0"/>
    </w:pPr>
    <w:rPr>
      <w:rFonts w:eastAsia="Arial Unicode MS"/>
      <w:sz w:val="24"/>
      <w:szCs w:val="24"/>
    </w:rPr>
  </w:style>
  <w:style w:type="paragraph" w:customStyle="1" w:styleId="21">
    <w:name w:val="Основной текст (2)1"/>
    <w:basedOn w:val="a"/>
    <w:link w:val="2"/>
    <w:uiPriority w:val="99"/>
    <w:qFormat/>
    <w:pPr>
      <w:shd w:val="clear" w:color="auto" w:fill="FFFFFF"/>
      <w:spacing w:after="300" w:line="240" w:lineRule="atLeast"/>
      <w:jc w:val="right"/>
    </w:pPr>
    <w:rPr>
      <w:rFonts w:ascii="Times New Roman" w:hAnsi="Times New Roman" w:cs="Times New Roman"/>
    </w:rPr>
  </w:style>
  <w:style w:type="character" w:customStyle="1" w:styleId="2">
    <w:name w:val="Основной текст (2)_"/>
    <w:link w:val="21"/>
    <w:uiPriority w:val="99"/>
    <w:qFormat/>
    <w:rPr>
      <w:rFonts w:ascii="Times New Roman" w:hAnsi="Times New Roman" w:cs="Times New Roman"/>
      <w:color w:val="auto"/>
    </w:rPr>
  </w:style>
  <w:style w:type="character" w:customStyle="1" w:styleId="20">
    <w:name w:val="Основной текст (2)"/>
    <w:uiPriority w:val="99"/>
    <w:qFormat/>
    <w:rPr>
      <w:rFonts w:ascii="Times New Roman" w:hAnsi="Times New Roman" w:cs="Times New Roman"/>
      <w:u w:val="single"/>
    </w:rPr>
  </w:style>
  <w:style w:type="character" w:customStyle="1" w:styleId="blk">
    <w:name w:val="blk"/>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ase.garant.ru/77703597/05642422a692f6880aa14846b84792c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383564/41bf2de596a5b4a6e1889c5c291c0842b3eb71a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680</Words>
  <Characters>3878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Arsen</dc:creator>
  <cp:lastModifiedBy>BEST</cp:lastModifiedBy>
  <cp:revision>3</cp:revision>
  <dcterms:created xsi:type="dcterms:W3CDTF">2021-06-01T03:02:00Z</dcterms:created>
  <dcterms:modified xsi:type="dcterms:W3CDTF">2021-06-01T07:46:00Z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1049-11.2.0.10132</vt:lpwstr>
  </property>
</Properties>
</file>