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5" w:rsidRDefault="00CC6A30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</w:t>
      </w:r>
      <w:r w:rsidR="007F7353">
        <w:rPr>
          <w:rFonts w:cs="Arial"/>
          <w:b/>
          <w:sz w:val="32"/>
          <w:szCs w:val="32"/>
        </w:rPr>
        <w:t>5</w:t>
      </w:r>
      <w:r w:rsidR="00F8000A">
        <w:rPr>
          <w:rFonts w:cs="Arial"/>
          <w:b/>
          <w:sz w:val="32"/>
          <w:szCs w:val="32"/>
        </w:rPr>
        <w:t>.01.20</w:t>
      </w:r>
      <w:r>
        <w:rPr>
          <w:rFonts w:cs="Arial"/>
          <w:b/>
          <w:sz w:val="32"/>
          <w:szCs w:val="32"/>
        </w:rPr>
        <w:t>2</w:t>
      </w:r>
      <w:r w:rsidR="007F7353">
        <w:rPr>
          <w:rFonts w:cs="Arial"/>
          <w:b/>
          <w:sz w:val="32"/>
          <w:szCs w:val="32"/>
        </w:rPr>
        <w:t>1</w:t>
      </w:r>
      <w:r w:rsidR="00F8000A">
        <w:rPr>
          <w:rFonts w:cs="Arial"/>
          <w:b/>
          <w:sz w:val="32"/>
          <w:szCs w:val="32"/>
        </w:rPr>
        <w:t>г.</w:t>
      </w:r>
      <w:r w:rsidR="00A176E5">
        <w:rPr>
          <w:rFonts w:cs="Arial"/>
          <w:b/>
          <w:sz w:val="32"/>
          <w:szCs w:val="32"/>
        </w:rPr>
        <w:t xml:space="preserve"> №</w:t>
      </w:r>
      <w:r w:rsidR="007F7353">
        <w:rPr>
          <w:rFonts w:cs="Arial"/>
          <w:b/>
          <w:sz w:val="32"/>
          <w:szCs w:val="32"/>
        </w:rPr>
        <w:t>5</w:t>
      </w:r>
    </w:p>
    <w:p w:rsidR="00A176E5" w:rsidRDefault="00A176E5" w:rsidP="00A176E5">
      <w:pPr>
        <w:keepNext/>
        <w:keepLines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  <w:r>
        <w:rPr>
          <w:rFonts w:cs="Arial"/>
          <w:b/>
          <w:sz w:val="32"/>
          <w:szCs w:val="32"/>
        </w:rPr>
        <w:br/>
        <w:t xml:space="preserve"> ИРКУТСКАЯ ОБЛАСТЬ</w:t>
      </w:r>
      <w:r>
        <w:rPr>
          <w:rFonts w:cs="Arial"/>
          <w:b/>
          <w:sz w:val="32"/>
          <w:szCs w:val="32"/>
        </w:rPr>
        <w:br/>
        <w:t xml:space="preserve"> ЖИГАЛОВСКИЙ РАЙОН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ПЕТРОВСКОГО МУНИЦИПАЛЬНОГООБРАЗОВАНИЯ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b/>
          <w:szCs w:val="28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A176E5" w:rsidRDefault="00A176E5" w:rsidP="00A176E5">
      <w:pPr>
        <w:keepNext/>
        <w:keepLines/>
        <w:jc w:val="center"/>
        <w:outlineLvl w:val="0"/>
        <w:rPr>
          <w:rFonts w:cs="Arial"/>
          <w:sz w:val="20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ГАРАНТИРОВАННОГО ПЕРЕЧНЯ УСЛУГ, ОКАЗЫВАЕМЫХ СПЕЦИАЛИЗИРОВАННЫМИ СЛУЖБАМИ ПО ПОГРЕБЕНИЮ</w:t>
      </w: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Руководствуясь ст.14 Федерального закона  № 131-ФЗ от 06.10.2003г.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ст.6 Устава Петровского муниципального образования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Pr="00A176E5" w:rsidRDefault="00A176E5" w:rsidP="00A176E5">
      <w:pPr>
        <w:jc w:val="center"/>
        <w:rPr>
          <w:rFonts w:cs="Arial"/>
          <w:b/>
          <w:sz w:val="32"/>
          <w:szCs w:val="32"/>
        </w:rPr>
      </w:pPr>
      <w:r w:rsidRPr="00A176E5">
        <w:rPr>
          <w:rFonts w:cs="Arial"/>
          <w:b/>
          <w:sz w:val="32"/>
          <w:szCs w:val="32"/>
        </w:rPr>
        <w:t>ПОСТАНОВЛЯЮ:</w:t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приложению № 1.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2.Установить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погребение умершего на дому, на улице или в ином месте после установления органами внутренних дел его</w:t>
      </w:r>
      <w:proofErr w:type="gramEnd"/>
      <w:r>
        <w:rPr>
          <w:rFonts w:cs="Arial"/>
          <w:sz w:val="24"/>
          <w:szCs w:val="24"/>
        </w:rPr>
        <w:t xml:space="preserve"> личности, согласно приложению № 2.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3.Считать у</w:t>
      </w:r>
      <w:r w:rsidR="00AC743A">
        <w:rPr>
          <w:rFonts w:cs="Arial"/>
          <w:sz w:val="24"/>
          <w:szCs w:val="24"/>
        </w:rPr>
        <w:t>тратившим силу постановление №</w:t>
      </w:r>
      <w:r w:rsidR="00CC6A30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от </w:t>
      </w:r>
      <w:r w:rsidR="007F7353">
        <w:rPr>
          <w:rFonts w:cs="Arial"/>
          <w:sz w:val="24"/>
          <w:szCs w:val="24"/>
        </w:rPr>
        <w:t>27</w:t>
      </w:r>
      <w:r w:rsidR="00AC743A">
        <w:rPr>
          <w:rFonts w:cs="Arial"/>
          <w:sz w:val="24"/>
          <w:szCs w:val="24"/>
        </w:rPr>
        <w:t>.</w:t>
      </w:r>
      <w:r w:rsidR="00CC6A30">
        <w:rPr>
          <w:rFonts w:cs="Arial"/>
          <w:sz w:val="24"/>
          <w:szCs w:val="24"/>
        </w:rPr>
        <w:t>01.20</w:t>
      </w:r>
      <w:r w:rsidR="007F7353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г. «Об утверждении стоимости услуг, оказываемых специализированными службами по п</w:t>
      </w:r>
      <w:r w:rsidR="00CC6A30">
        <w:rPr>
          <w:rFonts w:cs="Arial"/>
          <w:sz w:val="24"/>
          <w:szCs w:val="24"/>
        </w:rPr>
        <w:t>охоронному делу» с 1 февраля 20</w:t>
      </w:r>
      <w:r w:rsidR="007F7353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>г.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4.Настоящее постановление подлежит официальному опубликованию в информационном листе «Петровский вестник» и на сайте администрации.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5.Настоящее постановление </w:t>
      </w:r>
      <w:r w:rsidR="00CC6A30">
        <w:rPr>
          <w:rFonts w:cs="Arial"/>
          <w:sz w:val="24"/>
          <w:szCs w:val="24"/>
        </w:rPr>
        <w:t>вступает в силу с 1 февраля 202</w:t>
      </w:r>
      <w:r w:rsidR="007F7353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года.</w:t>
      </w:r>
    </w:p>
    <w:p w:rsidR="00A176E5" w:rsidRDefault="00A176E5" w:rsidP="00A176E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176E5" w:rsidRDefault="003873C4" w:rsidP="00A176E5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45EBF4" wp14:editId="4279AB5C">
            <wp:simplePos x="0" y="0"/>
            <wp:positionH relativeFrom="column">
              <wp:posOffset>3434715</wp:posOffset>
            </wp:positionH>
            <wp:positionV relativeFrom="paragraph">
              <wp:posOffset>95885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jc w:val="both"/>
        <w:rPr>
          <w:rFonts w:cs="Arial"/>
          <w:sz w:val="24"/>
          <w:szCs w:val="24"/>
        </w:rPr>
      </w:pPr>
    </w:p>
    <w:p w:rsidR="00A176E5" w:rsidRDefault="00A176E5" w:rsidP="00A176E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Петровского сельского поселения                                        Т.Н. Тарасова</w:t>
      </w: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cs="Arial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A176E5" w:rsidRDefault="00A176E5" w:rsidP="00A176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1                                                                                     к постановлению главы </w:t>
      </w:r>
      <w:proofErr w:type="gramStart"/>
      <w:r>
        <w:rPr>
          <w:rFonts w:ascii="Courier New" w:hAnsi="Courier New" w:cs="Courier New"/>
          <w:sz w:val="22"/>
          <w:szCs w:val="22"/>
        </w:rPr>
        <w:t>Петровского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A176E5" w:rsidRDefault="00A176E5" w:rsidP="00A176E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сельского поселения</w:t>
      </w:r>
    </w:p>
    <w:p w:rsidR="00A176E5" w:rsidRDefault="00A176E5" w:rsidP="00A176E5">
      <w:pPr>
        <w:tabs>
          <w:tab w:val="left" w:pos="55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от</w:t>
      </w:r>
      <w:r w:rsidR="00CC6A30">
        <w:rPr>
          <w:rFonts w:ascii="Courier New" w:hAnsi="Courier New" w:cs="Courier New"/>
          <w:sz w:val="22"/>
          <w:szCs w:val="22"/>
        </w:rPr>
        <w:t xml:space="preserve"> </w:t>
      </w:r>
      <w:r w:rsidR="007F7353">
        <w:rPr>
          <w:rFonts w:ascii="Courier New" w:hAnsi="Courier New" w:cs="Courier New"/>
          <w:sz w:val="22"/>
          <w:szCs w:val="22"/>
        </w:rPr>
        <w:t>25</w:t>
      </w:r>
      <w:r w:rsidR="00CC6A30">
        <w:rPr>
          <w:rFonts w:ascii="Courier New" w:hAnsi="Courier New" w:cs="Courier New"/>
          <w:sz w:val="22"/>
          <w:szCs w:val="22"/>
        </w:rPr>
        <w:t>.01.202</w:t>
      </w:r>
      <w:r w:rsidR="007F735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г.№</w:t>
      </w:r>
      <w:r w:rsidR="007F7353">
        <w:rPr>
          <w:rFonts w:ascii="Courier New" w:hAnsi="Courier New" w:cs="Courier New"/>
          <w:sz w:val="22"/>
          <w:szCs w:val="22"/>
        </w:rPr>
        <w:t>5</w:t>
      </w: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tabs>
          <w:tab w:val="left" w:pos="5580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651"/>
        <w:gridCol w:w="2904"/>
      </w:tblGrid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576,48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 w:rsidP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2997,47</w:t>
            </w:r>
          </w:p>
        </w:tc>
      </w:tr>
      <w:tr w:rsidR="00A176E5" w:rsidTr="00A176E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816,16</w:t>
            </w:r>
          </w:p>
        </w:tc>
      </w:tr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3319,86</w:t>
            </w:r>
          </w:p>
        </w:tc>
      </w:tr>
      <w:tr w:rsidR="00A176E5" w:rsidTr="00A176E5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7709,97</w:t>
            </w:r>
          </w:p>
        </w:tc>
      </w:tr>
    </w:tbl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rPr>
          <w:rFonts w:ascii="Times New Roman" w:hAnsi="Times New Roman"/>
          <w:sz w:val="24"/>
          <w:szCs w:val="24"/>
        </w:rPr>
      </w:pPr>
    </w:p>
    <w:p w:rsidR="00A176E5" w:rsidRDefault="00A176E5" w:rsidP="00A176E5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Courier New" w:hAnsi="Courier New" w:cs="Courier New"/>
          <w:sz w:val="22"/>
          <w:szCs w:val="24"/>
        </w:rPr>
        <w:t>Приложение № 2                                                                                            к постановлению главы Петровского                                                             сельского поселения</w:t>
      </w:r>
    </w:p>
    <w:p w:rsidR="00A176E5" w:rsidRDefault="00A176E5" w:rsidP="00A176E5">
      <w:pPr>
        <w:tabs>
          <w:tab w:val="left" w:pos="5655"/>
        </w:tabs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                                                от </w:t>
      </w:r>
      <w:r w:rsidR="00CC6A30">
        <w:rPr>
          <w:rFonts w:ascii="Courier New" w:hAnsi="Courier New" w:cs="Courier New"/>
          <w:sz w:val="22"/>
          <w:szCs w:val="24"/>
        </w:rPr>
        <w:t>2</w:t>
      </w:r>
      <w:r w:rsidR="008B6810">
        <w:rPr>
          <w:rFonts w:ascii="Courier New" w:hAnsi="Courier New" w:cs="Courier New"/>
          <w:sz w:val="22"/>
          <w:szCs w:val="24"/>
        </w:rPr>
        <w:t>5</w:t>
      </w:r>
      <w:r w:rsidR="00CC6A30">
        <w:rPr>
          <w:rFonts w:ascii="Courier New" w:hAnsi="Courier New" w:cs="Courier New"/>
          <w:sz w:val="22"/>
          <w:szCs w:val="24"/>
        </w:rPr>
        <w:t>.01.202</w:t>
      </w:r>
      <w:r w:rsidR="008B6810">
        <w:rPr>
          <w:rFonts w:ascii="Courier New" w:hAnsi="Courier New" w:cs="Courier New"/>
          <w:sz w:val="22"/>
          <w:szCs w:val="24"/>
        </w:rPr>
        <w:t>1</w:t>
      </w:r>
      <w:r w:rsidR="00AC743A">
        <w:rPr>
          <w:rFonts w:ascii="Courier New" w:hAnsi="Courier New" w:cs="Courier New"/>
          <w:sz w:val="22"/>
          <w:szCs w:val="24"/>
        </w:rPr>
        <w:t>г. №</w:t>
      </w:r>
      <w:r w:rsidR="008B6810">
        <w:rPr>
          <w:rFonts w:ascii="Courier New" w:hAnsi="Courier New" w:cs="Courier New"/>
          <w:sz w:val="22"/>
          <w:szCs w:val="24"/>
        </w:rPr>
        <w:t>5</w:t>
      </w:r>
      <w:bookmarkStart w:id="0" w:name="_GoBack"/>
      <w:bookmarkEnd w:id="0"/>
    </w:p>
    <w:p w:rsidR="00A176E5" w:rsidRDefault="00A176E5" w:rsidP="00A176E5">
      <w:pPr>
        <w:tabs>
          <w:tab w:val="left" w:pos="5655"/>
        </w:tabs>
        <w:jc w:val="right"/>
        <w:rPr>
          <w:rFonts w:ascii="Courier New" w:hAnsi="Courier New" w:cs="Courier New"/>
          <w:sz w:val="22"/>
          <w:szCs w:val="24"/>
        </w:rPr>
      </w:pPr>
    </w:p>
    <w:tbl>
      <w:tblPr>
        <w:tblpPr w:leftFromText="180" w:rightFromText="180" w:vertAnchor="text" w:horzAnchor="margin" w:tblpY="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60"/>
        <w:gridCol w:w="3330"/>
      </w:tblGrid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Перечень услуг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Стоимость</w:t>
            </w:r>
          </w:p>
        </w:tc>
      </w:tr>
      <w:tr w:rsidR="00A176E5" w:rsidTr="00A176E5">
        <w:trPr>
          <w:trHeight w:val="1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576,48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Предоставление гроба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 w:rsidP="007A2810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26</w:t>
            </w:r>
            <w:r w:rsidR="007A2810">
              <w:rPr>
                <w:rFonts w:ascii="Courier New" w:hAnsi="Courier New" w:cs="Courier New"/>
                <w:sz w:val="22"/>
                <w:szCs w:val="24"/>
              </w:rPr>
              <w:t>51</w:t>
            </w:r>
            <w:r>
              <w:rPr>
                <w:rFonts w:ascii="Courier New" w:hAnsi="Courier New" w:cs="Courier New"/>
                <w:sz w:val="22"/>
                <w:szCs w:val="24"/>
              </w:rPr>
              <w:t>,</w:t>
            </w:r>
            <w:r w:rsidR="007A2810">
              <w:rPr>
                <w:rFonts w:ascii="Courier New" w:hAnsi="Courier New" w:cs="Courier New"/>
                <w:sz w:val="22"/>
                <w:szCs w:val="24"/>
              </w:rPr>
              <w:t>13</w:t>
            </w:r>
          </w:p>
        </w:tc>
      </w:tr>
      <w:tr w:rsidR="00A176E5" w:rsidTr="00A176E5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4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4"/>
              </w:rPr>
              <w:t xml:space="preserve"> на кладбище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816,16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Копка могил, погребение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3319,86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Облачение тела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346,34</w:t>
            </w:r>
          </w:p>
        </w:tc>
      </w:tr>
      <w:tr w:rsidR="00A176E5" w:rsidTr="00A176E5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5" w:rsidRDefault="00A176E5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A176E5">
            <w:pPr>
              <w:tabs>
                <w:tab w:val="left" w:pos="5580"/>
              </w:tabs>
              <w:jc w:val="right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Стоимость услуг всего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E5" w:rsidRDefault="007F7353">
            <w:pPr>
              <w:tabs>
                <w:tab w:val="left" w:pos="5580"/>
              </w:tabs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>
              <w:rPr>
                <w:rFonts w:ascii="Courier New" w:hAnsi="Courier New" w:cs="Courier New"/>
                <w:b/>
                <w:sz w:val="22"/>
                <w:szCs w:val="24"/>
              </w:rPr>
              <w:t>7709,97</w:t>
            </w:r>
          </w:p>
        </w:tc>
      </w:tr>
    </w:tbl>
    <w:p w:rsidR="00A176E5" w:rsidRDefault="00A176E5" w:rsidP="00A176E5">
      <w:pPr>
        <w:tabs>
          <w:tab w:val="left" w:pos="5655"/>
        </w:tabs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  <w:r w:rsidRPr="00A176E5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  <w:r w:rsidRPr="00A176E5">
        <w:rPr>
          <w:rFonts w:ascii="Times New Roman" w:hAnsi="Times New Roman"/>
          <w:b/>
          <w:bCs/>
          <w:sz w:val="36"/>
          <w:szCs w:val="36"/>
        </w:rPr>
        <w:t xml:space="preserve">        </w:t>
      </w: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76E5" w:rsidRDefault="00A176E5" w:rsidP="00A176E5">
      <w:pPr>
        <w:shd w:val="clear" w:color="auto" w:fill="FFFFFF"/>
        <w:spacing w:line="415" w:lineRule="exact"/>
        <w:ind w:left="2563" w:right="1498" w:hanging="92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C5535" w:rsidRDefault="009C5535"/>
    <w:sectPr w:rsidR="009C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E5"/>
    <w:rsid w:val="003873C4"/>
    <w:rsid w:val="00637F02"/>
    <w:rsid w:val="007A2810"/>
    <w:rsid w:val="007F7353"/>
    <w:rsid w:val="008B6810"/>
    <w:rsid w:val="009C5535"/>
    <w:rsid w:val="00A176E5"/>
    <w:rsid w:val="00AC743A"/>
    <w:rsid w:val="00CC6A30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2019-01-31T08:28:00Z</cp:lastPrinted>
  <dcterms:created xsi:type="dcterms:W3CDTF">2021-01-25T07:37:00Z</dcterms:created>
  <dcterms:modified xsi:type="dcterms:W3CDTF">2021-01-25T07:50:00Z</dcterms:modified>
</cp:coreProperties>
</file>