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8F" w:rsidRDefault="00A0718F" w:rsidP="00D97C1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A0718F" w:rsidRDefault="00A0718F" w:rsidP="00D97C1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A0718F" w:rsidRDefault="00A0718F" w:rsidP="00D97C1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A0718F" w:rsidRDefault="00A0718F" w:rsidP="00D97C1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  <w:bookmarkStart w:id="0" w:name="_GoBack"/>
      <w:bookmarkEnd w:id="0"/>
    </w:p>
    <w:p w:rsidR="00A0718F" w:rsidRDefault="00A0718F" w:rsidP="00D97C1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A0718F" w:rsidRDefault="00A0718F" w:rsidP="00D97C1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A0718F" w:rsidRPr="00551BC4" w:rsidRDefault="00A0718F" w:rsidP="00D97C1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51BC4">
        <w:rPr>
          <w:rFonts w:ascii="Times New Roman" w:hAnsi="Times New Roman"/>
          <w:sz w:val="18"/>
          <w:szCs w:val="18"/>
        </w:rPr>
        <w:t>666416, с. Петрово, ул. Ленская, 40 тел. 22-3-39,</w:t>
      </w:r>
      <w:r w:rsidRPr="00551BC4">
        <w:rPr>
          <w:sz w:val="18"/>
          <w:szCs w:val="18"/>
        </w:rPr>
        <w:t xml:space="preserve"> </w:t>
      </w:r>
      <w:r w:rsidRPr="00551BC4">
        <w:rPr>
          <w:rFonts w:ascii="Times New Roman" w:hAnsi="Times New Roman"/>
          <w:sz w:val="18"/>
          <w:szCs w:val="18"/>
          <w:lang w:val="en-US"/>
        </w:rPr>
        <w:t>email</w:t>
      </w:r>
      <w:r w:rsidRPr="00551BC4">
        <w:rPr>
          <w:rFonts w:ascii="Times New Roman" w:hAnsi="Times New Roman"/>
          <w:sz w:val="18"/>
          <w:szCs w:val="18"/>
        </w:rPr>
        <w:t>:</w:t>
      </w:r>
      <w:proofErr w:type="spellStart"/>
      <w:r w:rsidRPr="00551BC4">
        <w:rPr>
          <w:rFonts w:ascii="Times New Roman" w:hAnsi="Times New Roman"/>
          <w:sz w:val="18"/>
          <w:szCs w:val="18"/>
          <w:lang w:val="en-US"/>
        </w:rPr>
        <w:t>petrovckoemo</w:t>
      </w:r>
      <w:proofErr w:type="spellEnd"/>
      <w:r w:rsidRPr="00551BC4">
        <w:rPr>
          <w:rFonts w:ascii="Times New Roman" w:hAnsi="Times New Roman"/>
          <w:sz w:val="18"/>
          <w:szCs w:val="18"/>
        </w:rPr>
        <w:t>@</w:t>
      </w:r>
      <w:r w:rsidRPr="00551BC4">
        <w:rPr>
          <w:rFonts w:ascii="Times New Roman" w:hAnsi="Times New Roman"/>
          <w:sz w:val="18"/>
          <w:szCs w:val="18"/>
          <w:lang w:val="en-US"/>
        </w:rPr>
        <w:t>mail</w:t>
      </w:r>
      <w:r w:rsidRPr="00551BC4">
        <w:rPr>
          <w:rFonts w:ascii="Times New Roman" w:hAnsi="Times New Roman"/>
          <w:sz w:val="18"/>
          <w:szCs w:val="18"/>
        </w:rPr>
        <w:t>.</w:t>
      </w:r>
      <w:proofErr w:type="spellStart"/>
      <w:r w:rsidRPr="00551BC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A0718F" w:rsidRDefault="00A0718F" w:rsidP="00AE2017">
      <w:pPr>
        <w:pStyle w:val="ConsPlusTitlePage"/>
      </w:pPr>
      <w:r>
        <w:br/>
      </w:r>
    </w:p>
    <w:p w:rsidR="00A0718F" w:rsidRPr="00AE2017" w:rsidRDefault="007756AC" w:rsidP="00AE20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0718F" w:rsidRPr="00AE2017">
        <w:rPr>
          <w:rFonts w:ascii="Times New Roman" w:hAnsi="Times New Roman" w:cs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="00A0718F" w:rsidRPr="00AE20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AE2017" w:rsidRPr="00AE2017">
        <w:rPr>
          <w:rFonts w:ascii="Times New Roman" w:hAnsi="Times New Roman" w:cs="Times New Roman"/>
          <w:sz w:val="24"/>
          <w:szCs w:val="24"/>
        </w:rPr>
        <w:t>. №</w:t>
      </w:r>
      <w:r w:rsidR="007F47BC">
        <w:rPr>
          <w:rFonts w:ascii="Times New Roman" w:hAnsi="Times New Roman" w:cs="Times New Roman"/>
          <w:sz w:val="24"/>
          <w:szCs w:val="24"/>
        </w:rPr>
        <w:t>39</w:t>
      </w:r>
      <w:r w:rsidR="00A0718F" w:rsidRPr="00AE2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8F" w:rsidRPr="00AE2017" w:rsidRDefault="00A0718F" w:rsidP="00AE201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E2017" w:rsidRDefault="00AE2017" w:rsidP="00AE20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</w:t>
      </w:r>
    </w:p>
    <w:p w:rsidR="00AE2017" w:rsidRDefault="00AE2017" w:rsidP="00AE20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и ведения планов - графиков закупок товаров,</w:t>
      </w:r>
    </w:p>
    <w:p w:rsidR="00AE2017" w:rsidRDefault="00AE2017" w:rsidP="00AE20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услуг для обеспечения муниципальных нужд </w:t>
      </w:r>
    </w:p>
    <w:p w:rsidR="00A0718F" w:rsidRPr="00AE2017" w:rsidRDefault="00AE2017" w:rsidP="00AE201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сельского поселения </w:t>
      </w:r>
    </w:p>
    <w:p w:rsidR="00A0718F" w:rsidRDefault="00A0718F">
      <w:pPr>
        <w:pStyle w:val="ConsPlusNormal"/>
        <w:jc w:val="both"/>
      </w:pP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5" w:history="1">
        <w:r w:rsidRPr="00AE2017">
          <w:rPr>
            <w:rFonts w:ascii="Times New Roman" w:hAnsi="Times New Roman" w:cs="Times New Roman"/>
            <w:sz w:val="24"/>
            <w:szCs w:val="24"/>
          </w:rPr>
          <w:t>части 5 статьи 21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</w:t>
      </w:r>
      <w:r w:rsidR="00AE2017">
        <w:rPr>
          <w:rFonts w:ascii="Times New Roman" w:hAnsi="Times New Roman" w:cs="Times New Roman"/>
          <w:sz w:val="24"/>
          <w:szCs w:val="24"/>
        </w:rPr>
        <w:t>ерального закона от 05.04.2013 №</w:t>
      </w:r>
      <w:r w:rsidRPr="00AE2017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работ, услуг для обеспечения государственных и муниципальных нужд", руководствуясь Федеральным </w:t>
      </w:r>
      <w:hyperlink r:id="rId6" w:history="1">
        <w:r w:rsidRPr="00AE20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E2017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AE2017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AE201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AE2017">
        <w:rPr>
          <w:rFonts w:ascii="Times New Roman" w:hAnsi="Times New Roman" w:cs="Times New Roman"/>
          <w:sz w:val="24"/>
          <w:szCs w:val="24"/>
        </w:rPr>
        <w:t>йской Федерации от 21.11.2013 №</w:t>
      </w:r>
      <w:r w:rsidRPr="00AE2017">
        <w:rPr>
          <w:rFonts w:ascii="Times New Roman" w:hAnsi="Times New Roman" w:cs="Times New Roman"/>
          <w:sz w:val="24"/>
          <w:szCs w:val="24"/>
        </w:rPr>
        <w:t>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услуг", Уставом Петровского муниципального образования, администрация Петровского сельского поселения постановляет:</w:t>
      </w: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AE201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AE2017" w:rsidRPr="00AE2017">
        <w:rPr>
          <w:rFonts w:ascii="Times New Roman" w:hAnsi="Times New Roman" w:cs="Times New Roman"/>
          <w:sz w:val="24"/>
          <w:szCs w:val="24"/>
        </w:rPr>
        <w:t>Петровского сельского поселения (Приложение №</w:t>
      </w:r>
      <w:r w:rsidRPr="00AE2017">
        <w:rPr>
          <w:rFonts w:ascii="Times New Roman" w:hAnsi="Times New Roman" w:cs="Times New Roman"/>
          <w:sz w:val="24"/>
          <w:szCs w:val="24"/>
        </w:rPr>
        <w:t>1).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2. Администрации Петровского сельского поселения: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2.1. В течение 3 дней со дня утверждения настоящего постановления разместить его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2.2. Довести настоящее постановление до сведения главных распорядителей средств бюджета Петровского сельского поселения.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(обнародованию) и вступает в силу с 01.01.2016.</w:t>
      </w:r>
    </w:p>
    <w:p w:rsidR="00A0718F" w:rsidRPr="00AE2017" w:rsidRDefault="00A0718F" w:rsidP="0025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0718F" w:rsidRPr="00AE2017" w:rsidRDefault="00A0718F" w:rsidP="0025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 w:rsidP="00253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 w:rsidP="00253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 w:rsidP="00253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 w:rsidP="00253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 w:rsidP="00AE20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E2017">
        <w:rPr>
          <w:rFonts w:ascii="Times New Roman" w:hAnsi="Times New Roman" w:cs="Times New Roman"/>
          <w:sz w:val="24"/>
          <w:szCs w:val="24"/>
        </w:rPr>
        <w:t>П</w:t>
      </w:r>
      <w:r w:rsidRPr="00AE2017">
        <w:rPr>
          <w:rFonts w:ascii="Times New Roman" w:hAnsi="Times New Roman" w:cs="Times New Roman"/>
          <w:sz w:val="24"/>
          <w:szCs w:val="24"/>
        </w:rPr>
        <w:t>етровского сельского поселения                                      Т.Н. Тарасова</w:t>
      </w:r>
    </w:p>
    <w:p w:rsidR="00A0718F" w:rsidRPr="00AE2017" w:rsidRDefault="00A0718F" w:rsidP="0025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 w:rsidP="00551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E2017" w:rsidRDefault="00A0718F" w:rsidP="00AE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E2017">
        <w:rPr>
          <w:rFonts w:ascii="Times New Roman" w:hAnsi="Times New Roman" w:cs="Times New Roman"/>
          <w:sz w:val="24"/>
          <w:szCs w:val="24"/>
        </w:rPr>
        <w:t>Главы Петровского</w:t>
      </w:r>
    </w:p>
    <w:p w:rsidR="00A0718F" w:rsidRPr="00AE2017" w:rsidRDefault="00AE2017" w:rsidP="00AE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718F" w:rsidRPr="00AE2017" w:rsidRDefault="00A0718F" w:rsidP="00551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от 30 декабря </w:t>
      </w:r>
      <w:smartTag w:uri="urn:schemas-microsoft-com:office:smarttags" w:element="metricconverter">
        <w:smartTagPr>
          <w:attr w:name="ProductID" w:val="2015 г"/>
        </w:smartTagPr>
        <w:r w:rsidRPr="00AE20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AE2017">
        <w:rPr>
          <w:rFonts w:ascii="Times New Roman" w:hAnsi="Times New Roman" w:cs="Times New Roman"/>
          <w:sz w:val="24"/>
          <w:szCs w:val="24"/>
        </w:rPr>
        <w:t>. №</w:t>
      </w:r>
      <w:r w:rsidRPr="00AE2017">
        <w:rPr>
          <w:rFonts w:ascii="Times New Roman" w:hAnsi="Times New Roman" w:cs="Times New Roman"/>
          <w:sz w:val="24"/>
          <w:szCs w:val="24"/>
        </w:rPr>
        <w:t>40</w:t>
      </w:r>
    </w:p>
    <w:p w:rsidR="00A0718F" w:rsidRPr="00AE2017" w:rsidRDefault="00A0718F" w:rsidP="00551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017" w:rsidRDefault="00AE2017" w:rsidP="00AE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E2017" w:rsidRDefault="00AE2017" w:rsidP="00AE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- графиков закупок товаров,</w:t>
      </w:r>
    </w:p>
    <w:p w:rsidR="00AE2017" w:rsidRDefault="00AE2017" w:rsidP="00AE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работ, услуг для обеспечения муниципальных нужд</w:t>
      </w:r>
    </w:p>
    <w:p w:rsidR="00AE2017" w:rsidRDefault="00AE2017" w:rsidP="00AE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AE2017" w:rsidRPr="00AE2017" w:rsidRDefault="00AE2017" w:rsidP="00AE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1. Порядок формирования, утверждения и ведения планов-графиков закупок товаров, работ, услуг для обеспечения муниципальных нужд </w:t>
      </w:r>
      <w:r w:rsidR="00AE2017" w:rsidRPr="00AE2017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AE2017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AE2017" w:rsidRPr="00AE2017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AE2017">
        <w:rPr>
          <w:rFonts w:ascii="Times New Roman" w:hAnsi="Times New Roman" w:cs="Times New Roman"/>
          <w:sz w:val="24"/>
          <w:szCs w:val="24"/>
        </w:rPr>
        <w:t xml:space="preserve"> (далее - закупки) в соответствии с Федеральным </w:t>
      </w:r>
      <w:hyperlink r:id="rId8" w:history="1">
        <w:r w:rsidRPr="00AE20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E2017">
        <w:rPr>
          <w:rFonts w:ascii="Times New Roman" w:hAnsi="Times New Roman" w:cs="Times New Roman"/>
          <w:sz w:val="24"/>
          <w:szCs w:val="24"/>
        </w:rPr>
        <w:t xml:space="preserve"> от 05.04.2013 №</w:t>
      </w:r>
      <w:r w:rsidRPr="00AE2017">
        <w:rPr>
          <w:rFonts w:ascii="Times New Roman" w:hAnsi="Times New Roman" w:cs="Times New Roman"/>
          <w:sz w:val="24"/>
          <w:szCs w:val="24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E2017">
        <w:rPr>
          <w:rFonts w:ascii="Times New Roman" w:hAnsi="Times New Roman" w:cs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1) муниципальными заказчиками, действующими от имени </w:t>
      </w:r>
      <w:r w:rsidR="00AE2017" w:rsidRPr="00AE2017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AE2017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AE2017">
        <w:rPr>
          <w:rFonts w:ascii="Times New Roman" w:hAnsi="Times New Roman" w:cs="Times New Roman"/>
          <w:sz w:val="24"/>
          <w:szCs w:val="24"/>
        </w:rPr>
        <w:t xml:space="preserve">2) муниципальными бюджетными учреждениями Петровского сельского поселения, за исключением закупок, осуществляемых в соответствии с </w:t>
      </w:r>
      <w:hyperlink r:id="rId9" w:history="1">
        <w:r w:rsidRPr="00AE2017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E2017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AE2017">
        <w:rPr>
          <w:rFonts w:ascii="Times New Roman" w:hAnsi="Times New Roman" w:cs="Times New Roman"/>
          <w:sz w:val="24"/>
          <w:szCs w:val="24"/>
        </w:rPr>
        <w:t xml:space="preserve">3) муниципальными автономными учреждениями Петровского сельского поселения или муниципальными унитарными предприятиями Петровского сельского поселения в случае, предусмотренном </w:t>
      </w:r>
      <w:hyperlink r:id="rId11" w:history="1">
        <w:r w:rsidRPr="00AE2017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Петровского сельского поселения или приобретение объектов недвижимого имущества в муниципальную собственность Петровского сельского поселения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AE2017">
        <w:rPr>
          <w:rFonts w:ascii="Times New Roman" w:hAnsi="Times New Roman" w:cs="Times New Roman"/>
          <w:sz w:val="24"/>
          <w:szCs w:val="24"/>
        </w:rPr>
        <w:t xml:space="preserve">4) муниципальными бюджетными, автономными учреждениями Петровского сельского поселения, муниципальными унитарными предприятиями Петровского сельского поселения, осуществляющими полномочия на осуществление закупок в пределах переданных им администрацией Петровского сельского поселения полномочий, в случаях, предусмотренных </w:t>
      </w:r>
      <w:hyperlink r:id="rId12" w:history="1">
        <w:r w:rsidRPr="00AE2017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</w:t>
      </w:r>
      <w:hyperlink w:anchor="P45" w:history="1">
        <w:r w:rsidRPr="00AE201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в сроки, установленные </w:t>
      </w:r>
      <w:hyperlink w:anchor="P45" w:history="1">
        <w:r w:rsidRPr="00AE201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следующих положений: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бюджета Петровского сельского поселения, но не позднее сроков, установленных администрацией Петровского сельского поселения: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- формируют планы-графики закупок после внесения проекта решения Думы Петровского  сельского поселения о бюджете Петровского сельского поселения на </w:t>
      </w:r>
      <w:r w:rsidRPr="00AE2017">
        <w:rPr>
          <w:rFonts w:ascii="Times New Roman" w:hAnsi="Times New Roman" w:cs="Times New Roman"/>
          <w:sz w:val="24"/>
          <w:szCs w:val="24"/>
        </w:rPr>
        <w:lastRenderedPageBreak/>
        <w:t>рассмотрение Думы Петровского сельского поселения;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б) муниципальные учреждения, указанные в </w:t>
      </w:r>
      <w:hyperlink w:anchor="P47" w:history="1">
        <w:r w:rsidRPr="00AE2017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администрацией Петровского сельского поселения: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формируют планы-графики закупок после внесения проекта решения Думы Петровского сельского поселения о бюджете Петровского сельского поселения на рассмотрение Думы Петровского сельского поселения;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48" w:history="1">
        <w:r w:rsidRPr="00AE2017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формируют планы-графики закупок после внесения проекта решения Думы Петровского сельского поселения о бюджете Петровского сельского поселения на рассмотрение Думы Петровского сельского поселения;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49" w:history="1">
        <w:r w:rsidRPr="00AE2017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формируют планы-графики закупок после внесения проекта решения Думы Петровского сельского поселения о бюджете Петровского сельского поселения на рассмотрение Думы Петровского сельского поселения;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органами местного самоуправления Петровского сельского поселения,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3" w:history="1">
        <w:r w:rsidRPr="00AE2017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Pr="00AE20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муниципального учреждения или юридического лица, указанных в </w:t>
      </w:r>
      <w:hyperlink w:anchor="P47" w:history="1">
        <w:r w:rsidRPr="00AE2017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48" w:history="1">
        <w:r w:rsidRPr="00AE2017">
          <w:rPr>
            <w:rFonts w:ascii="Times New Roman" w:hAnsi="Times New Roman" w:cs="Times New Roman"/>
            <w:sz w:val="24"/>
            <w:szCs w:val="24"/>
          </w:rPr>
          <w:t>3 пункта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45" w:history="1">
        <w:r w:rsidRPr="00AE201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а) изменения объема и (или) стоимости планируемых к приобретению товаров, </w:t>
      </w:r>
      <w:r w:rsidRPr="00AE2017">
        <w:rPr>
          <w:rFonts w:ascii="Times New Roman" w:hAnsi="Times New Roman" w:cs="Times New Roman"/>
          <w:sz w:val="24"/>
          <w:szCs w:val="24"/>
        </w:rPr>
        <w:lastRenderedPageBreak/>
        <w:t>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в) отмены муниципальным заказчиком закупки, предусмотренной планом-графиком закупок;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е) реализации решения, принятого муниципальным заказчиком по итогам обязательного общественного обсуждения закупки;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8.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 w:history="1">
        <w:r w:rsidRPr="00AE2017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 если в соответствии с Федеральным </w:t>
      </w:r>
      <w:hyperlink r:id="rId15" w:history="1">
        <w:r w:rsidRPr="00AE20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17">
        <w:rPr>
          <w:rFonts w:ascii="Times New Roman" w:hAnsi="Times New Roman" w:cs="Times New Roman"/>
          <w:sz w:val="24"/>
          <w:szCs w:val="24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AE2017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AE2017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AE2017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A0718F" w:rsidRPr="00AE2017" w:rsidRDefault="00A07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AE2017">
        <w:rPr>
          <w:rFonts w:ascii="Times New Roman" w:hAnsi="Times New Roman" w:cs="Times New Roman"/>
          <w:sz w:val="24"/>
          <w:szCs w:val="24"/>
        </w:rPr>
        <w:t xml:space="preserve">10. Требования к форме планов-графиков закупок товаров, работ, услуг для обеспечения муниципальных нужд </w:t>
      </w:r>
      <w:r w:rsidR="00AE2017" w:rsidRPr="00AE2017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AE2017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r:id="rId19" w:history="1">
        <w:r w:rsidRPr="00AE2017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E2017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</w:t>
      </w:r>
      <w:r w:rsidR="00AE2017" w:rsidRPr="00AE2017">
        <w:rPr>
          <w:rFonts w:ascii="Times New Roman" w:hAnsi="Times New Roman" w:cs="Times New Roman"/>
          <w:sz w:val="24"/>
          <w:szCs w:val="24"/>
        </w:rPr>
        <w:t>ции от 21.11.2013 №</w:t>
      </w:r>
      <w:r w:rsidRPr="00AE2017">
        <w:rPr>
          <w:rFonts w:ascii="Times New Roman" w:hAnsi="Times New Roman" w:cs="Times New Roman"/>
          <w:sz w:val="24"/>
          <w:szCs w:val="24"/>
        </w:rPr>
        <w:t>1044.</w:t>
      </w:r>
    </w:p>
    <w:p w:rsidR="00A0718F" w:rsidRPr="00AE2017" w:rsidRDefault="00A0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18F" w:rsidRPr="00AE2017" w:rsidRDefault="00A0718F">
      <w:pPr>
        <w:rPr>
          <w:rFonts w:ascii="Times New Roman" w:hAnsi="Times New Roman"/>
          <w:sz w:val="24"/>
          <w:szCs w:val="24"/>
        </w:rPr>
      </w:pPr>
    </w:p>
    <w:sectPr w:rsidR="00A0718F" w:rsidRPr="00AE2017" w:rsidSect="00D97C1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A3F"/>
    <w:rsid w:val="000131E0"/>
    <w:rsid w:val="001F1675"/>
    <w:rsid w:val="00247F95"/>
    <w:rsid w:val="00253A3F"/>
    <w:rsid w:val="002A06DE"/>
    <w:rsid w:val="002B2F05"/>
    <w:rsid w:val="00391BA6"/>
    <w:rsid w:val="00527888"/>
    <w:rsid w:val="00551BC4"/>
    <w:rsid w:val="00700869"/>
    <w:rsid w:val="007756AC"/>
    <w:rsid w:val="007D729F"/>
    <w:rsid w:val="007F47BC"/>
    <w:rsid w:val="00914251"/>
    <w:rsid w:val="00917BDA"/>
    <w:rsid w:val="0092666C"/>
    <w:rsid w:val="00A0718F"/>
    <w:rsid w:val="00A73A71"/>
    <w:rsid w:val="00A73FE1"/>
    <w:rsid w:val="00AE2017"/>
    <w:rsid w:val="00B458B3"/>
    <w:rsid w:val="00BE049E"/>
    <w:rsid w:val="00C72BDC"/>
    <w:rsid w:val="00CE25BC"/>
    <w:rsid w:val="00D97C1B"/>
    <w:rsid w:val="00ED7734"/>
    <w:rsid w:val="00F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3A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3A3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3A3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D97C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04AE7EF7CF21F9B5BDEE432E4233F756E7839F3820F23912FA846B8208CDB4rFG" TargetMode="External"/><Relationship Id="rId13" Type="http://schemas.openxmlformats.org/officeDocument/2006/relationships/hyperlink" Target="consultantplus://offline/ref=676658E83AD1BD21219B04AE7EF7CF21F9B5BDEE432E4233F756E7839F3820F23912FA846B830CCDB4rBG" TargetMode="External"/><Relationship Id="rId18" Type="http://schemas.openxmlformats.org/officeDocument/2006/relationships/hyperlink" Target="consultantplus://offline/ref=676658E83AD1BD21219B04AE7EF7CF21F9B5BDEE432E4233F756E7839F3820F23912FA846B8308C5B4r8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6658E83AD1BD21219B04AE7EF7CF21F9B7BFED44234233F756E7839F3820F23912FA846B820ACCB4rEG" TargetMode="External"/><Relationship Id="rId12" Type="http://schemas.openxmlformats.org/officeDocument/2006/relationships/hyperlink" Target="consultantplus://offline/ref=676658E83AD1BD21219B04AE7EF7CF21F9B5BDEE432E4233F756E7839F3820F23912FA84B6rBG" TargetMode="External"/><Relationship Id="rId17" Type="http://schemas.openxmlformats.org/officeDocument/2006/relationships/hyperlink" Target="consultantplus://offline/ref=676658E83AD1BD21219B04AE7EF7CF21F9B5BDEE432E4233F756E7839F3820F23912FA846B830DC5B4r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658E83AD1BD21219B04AE7EF7CF21F9B5BDEE432E4233F756E7839F3820F23912FA846B830ACAB4r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658E83AD1BD21219B04AE7EF7CF21F9BAB3E9402F4233F756E7839FB3r8G" TargetMode="External"/><Relationship Id="rId11" Type="http://schemas.openxmlformats.org/officeDocument/2006/relationships/hyperlink" Target="consultantplus://offline/ref=676658E83AD1BD21219B04AE7EF7CF21F9B5BDEE432E4233F756E7839F3820F23912FAB8rCG" TargetMode="External"/><Relationship Id="rId5" Type="http://schemas.openxmlformats.org/officeDocument/2006/relationships/hyperlink" Target="consultantplus://offline/ref=676658E83AD1BD21219B04AE7EF7CF21F9B5BDEE432E4233F756E7839F3820F23912FA846B8208CDB4rFG" TargetMode="External"/><Relationship Id="rId15" Type="http://schemas.openxmlformats.org/officeDocument/2006/relationships/hyperlink" Target="consultantplus://offline/ref=676658E83AD1BD21219B04AE7EF7CF21F9B5BDEE432E4233F756E7839FB3r8G" TargetMode="External"/><Relationship Id="rId10" Type="http://schemas.openxmlformats.org/officeDocument/2006/relationships/hyperlink" Target="consultantplus://offline/ref=676658E83AD1BD21219B04AE7EF7CF21F9B5BDEE432E4233F756E7839F3820F23912FA84B6rBG" TargetMode="External"/><Relationship Id="rId19" Type="http://schemas.openxmlformats.org/officeDocument/2006/relationships/hyperlink" Target="consultantplus://offline/ref=676658E83AD1BD21219B04AE7EF7CF21F9B7BFED44234233F756E7839F3820F23912FA846B820AC9B4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658E83AD1BD21219B04AE7EF7CF21F9B5BDEE432E4233F756E7839F3820F23912FA846B820BCFB4r9G" TargetMode="External"/><Relationship Id="rId14" Type="http://schemas.openxmlformats.org/officeDocument/2006/relationships/hyperlink" Target="consultantplus://offline/ref=676658E83AD1BD21219B04AE7EF7CF21F9B5BDEE432E4233F756E7839FB3r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1</cp:lastModifiedBy>
  <cp:revision>11</cp:revision>
  <cp:lastPrinted>2015-12-22T02:24:00Z</cp:lastPrinted>
  <dcterms:created xsi:type="dcterms:W3CDTF">2015-12-22T02:25:00Z</dcterms:created>
  <dcterms:modified xsi:type="dcterms:W3CDTF">2016-01-12T07:27:00Z</dcterms:modified>
</cp:coreProperties>
</file>